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0E" w:rsidRDefault="00F7599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18.7pt;margin-top:-25.2pt;width:260.7pt;height:8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A146F" w:rsidRPr="0007457F" w:rsidRDefault="00F818DF" w:rsidP="008A146F">
                  <w:pPr>
                    <w:jc w:val="both"/>
                  </w:pPr>
                  <w:r>
                    <w:t xml:space="preserve">Приложение  к ОПОП по направлению подготовки 38.03.03 Управление персоналом (уровень </w:t>
                  </w:r>
                  <w:proofErr w:type="spellStart"/>
                  <w:r>
                    <w:t>бакалаври</w:t>
                  </w:r>
                  <w:r>
                    <w:t>а</w:t>
                  </w:r>
                  <w:r>
                    <w:t>та</w:t>
                  </w:r>
                  <w:proofErr w:type="spellEnd"/>
                  <w:r>
                    <w:t xml:space="preserve">), направленность (профиль) программы «Управление персоналом организации»,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8A146F" w:rsidRPr="0007457F">
                    <w:t xml:space="preserve">от </w:t>
                  </w:r>
                  <w:r w:rsidR="00234ADF" w:rsidRPr="00234ADF">
                    <w:t xml:space="preserve">27.03.2023 № 51      </w:t>
                  </w:r>
                </w:p>
                <w:p w:rsidR="005A360E" w:rsidRDefault="005A360E" w:rsidP="008A146F">
                  <w:pPr>
                    <w:jc w:val="both"/>
                  </w:pPr>
                </w:p>
                <w:p w:rsidR="005A360E" w:rsidRDefault="005A360E"/>
              </w:txbxContent>
            </v:textbox>
          </v:shape>
        </w:pict>
      </w: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A360E" w:rsidRDefault="00F818D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5A360E" w:rsidRDefault="00F818D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5A360E" w:rsidRDefault="00F818D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Кафедра «</w:t>
      </w:r>
      <w:r>
        <w:rPr>
          <w:sz w:val="24"/>
          <w:szCs w:val="24"/>
        </w:rPr>
        <w:t>Педагогики, психологии и социальной работы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A360E" w:rsidRDefault="00F7599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75993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5A360E" w:rsidRDefault="005A360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A360E" w:rsidRDefault="008A146F" w:rsidP="008A146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234ADF" w:rsidRPr="007F0FE9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A360E" w:rsidRDefault="005A360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A360E" w:rsidRDefault="005A360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A360E" w:rsidRDefault="005A360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360E" w:rsidRDefault="005A360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360E" w:rsidRDefault="005A360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360E" w:rsidRDefault="005A360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360E" w:rsidRDefault="00F818D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A360E" w:rsidRDefault="005A360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A360E" w:rsidRPr="008A146F" w:rsidRDefault="00F818DF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8A146F">
        <w:rPr>
          <w:b/>
          <w:bCs/>
          <w:caps/>
          <w:sz w:val="40"/>
          <w:szCs w:val="40"/>
        </w:rPr>
        <w:t>КОНФЛИКТОЛОГИЯ</w:t>
      </w:r>
    </w:p>
    <w:p w:rsidR="005A360E" w:rsidRDefault="00F818DF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.Б.09 </w:t>
      </w:r>
    </w:p>
    <w:p w:rsidR="005A360E" w:rsidRDefault="00F818D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A360E" w:rsidRDefault="00F818D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5A360E" w:rsidRDefault="00F81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5A360E" w:rsidRDefault="005A36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60E" w:rsidRDefault="005A36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60E" w:rsidRDefault="00F81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38.03.03 Управление персоналом</w:t>
      </w:r>
    </w:p>
    <w:p w:rsidR="005A360E" w:rsidRDefault="00F81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  <w:r>
        <w:rPr>
          <w:rFonts w:eastAsia="Courier New"/>
          <w:sz w:val="24"/>
          <w:szCs w:val="24"/>
          <w:lang w:bidi="ru-RU"/>
        </w:rPr>
        <w:cr/>
      </w:r>
    </w:p>
    <w:p w:rsidR="005A360E" w:rsidRDefault="00F81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Управление персоналом организации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5A360E" w:rsidRDefault="005A36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60E" w:rsidRDefault="005A36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A360E" w:rsidRDefault="00F818DF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sz w:val="24"/>
          <w:szCs w:val="24"/>
        </w:rPr>
        <w:t>организационно-управленческая</w:t>
      </w:r>
      <w:proofErr w:type="gramEnd"/>
      <w:r>
        <w:rPr>
          <w:sz w:val="24"/>
          <w:szCs w:val="24"/>
        </w:rPr>
        <w:t xml:space="preserve">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5A360E" w:rsidRDefault="005A360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A360E" w:rsidRDefault="005A360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360E" w:rsidRDefault="00F818DF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A360E" w:rsidRDefault="00F818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F661B0">
        <w:rPr>
          <w:rFonts w:eastAsia="SimSun"/>
          <w:kern w:val="2"/>
          <w:sz w:val="24"/>
          <w:szCs w:val="24"/>
          <w:lang w:eastAsia="hi-IN" w:bidi="hi-IN"/>
        </w:rPr>
        <w:t>20</w:t>
      </w:r>
      <w:r w:rsidR="00D2506E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13051E">
        <w:rPr>
          <w:rFonts w:eastAsia="SimSun"/>
          <w:kern w:val="2"/>
          <w:sz w:val="24"/>
          <w:szCs w:val="24"/>
          <w:lang w:eastAsia="hi-IN" w:bidi="hi-IN"/>
        </w:rPr>
        <w:t>2</w:t>
      </w:r>
      <w:r w:rsidR="00F661B0">
        <w:rPr>
          <w:rFonts w:eastAsia="SimSun"/>
          <w:kern w:val="2"/>
          <w:sz w:val="24"/>
          <w:szCs w:val="24"/>
          <w:lang w:eastAsia="hi-IN" w:bidi="hi-IN"/>
        </w:rPr>
        <w:t>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A360E" w:rsidRDefault="005A36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360E" w:rsidRDefault="005A36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146F" w:rsidRDefault="008A14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146F" w:rsidRDefault="008A14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146F" w:rsidRDefault="008A14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146F" w:rsidRDefault="008A14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146F" w:rsidRDefault="008A14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146F" w:rsidRDefault="008A14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146F" w:rsidRDefault="008A14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146F" w:rsidRDefault="008A14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A360E" w:rsidRDefault="005A36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4ADF" w:rsidRDefault="00234ADF" w:rsidP="00234ADF">
      <w:pPr>
        <w:spacing w:after="160" w:line="256" w:lineRule="auto"/>
        <w:jc w:val="center"/>
        <w:rPr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>Омск, 2023</w:t>
      </w:r>
    </w:p>
    <w:p w:rsidR="008A146F" w:rsidRDefault="008A146F" w:rsidP="008A146F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A146F" w:rsidRDefault="008A146F" w:rsidP="008A14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к.ф.н., доцент _________________ /И.А. </w:t>
      </w:r>
      <w:proofErr w:type="spellStart"/>
      <w:r>
        <w:rPr>
          <w:spacing w:val="-3"/>
          <w:sz w:val="24"/>
          <w:szCs w:val="24"/>
          <w:lang w:eastAsia="en-US"/>
        </w:rPr>
        <w:t>Костюк</w:t>
      </w:r>
      <w:proofErr w:type="spellEnd"/>
      <w:r>
        <w:rPr>
          <w:spacing w:val="-3"/>
          <w:sz w:val="24"/>
          <w:szCs w:val="24"/>
          <w:lang w:eastAsia="en-US"/>
        </w:rPr>
        <w:t xml:space="preserve"> /</w:t>
      </w:r>
    </w:p>
    <w:p w:rsidR="008A146F" w:rsidRDefault="008A146F" w:rsidP="008A14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146F" w:rsidRDefault="008A146F" w:rsidP="008A14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sz w:val="24"/>
          <w:szCs w:val="24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8A146F" w:rsidRPr="0007457F" w:rsidRDefault="008A146F" w:rsidP="008A14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457F">
        <w:rPr>
          <w:spacing w:val="-3"/>
          <w:sz w:val="24"/>
          <w:szCs w:val="24"/>
          <w:lang w:eastAsia="en-US"/>
        </w:rPr>
        <w:t xml:space="preserve">Протокол от </w:t>
      </w:r>
      <w:r w:rsidR="00234ADF" w:rsidRPr="007F0FE9">
        <w:rPr>
          <w:color w:val="000000"/>
          <w:sz w:val="24"/>
          <w:szCs w:val="24"/>
        </w:rPr>
        <w:t xml:space="preserve">24.03.2023 г. № </w:t>
      </w:r>
      <w:r w:rsidR="00234ADF" w:rsidRPr="009C74D7">
        <w:rPr>
          <w:color w:val="000000"/>
          <w:sz w:val="24"/>
          <w:szCs w:val="24"/>
        </w:rPr>
        <w:t>8</w:t>
      </w:r>
    </w:p>
    <w:p w:rsidR="008A146F" w:rsidRDefault="008A146F" w:rsidP="008A146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8A146F" w:rsidRDefault="008A146F" w:rsidP="008A146F">
      <w:pPr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профессор_________________ /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 /</w:t>
      </w:r>
    </w:p>
    <w:p w:rsidR="008A146F" w:rsidRDefault="008A146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360E" w:rsidRDefault="00F818D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5A360E" w:rsidRDefault="005A360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sz w:val="24"/>
                <w:szCs w:val="24"/>
              </w:rPr>
              <w:t>,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360E" w:rsidRDefault="005A360E">
      <w:pPr>
        <w:spacing w:after="160" w:line="256" w:lineRule="auto"/>
        <w:rPr>
          <w:b/>
          <w:sz w:val="24"/>
          <w:szCs w:val="24"/>
        </w:rPr>
      </w:pPr>
    </w:p>
    <w:p w:rsidR="005A360E" w:rsidRDefault="00F818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360E" w:rsidRDefault="00F818D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sz w:val="24"/>
          <w:szCs w:val="24"/>
          <w:lang w:eastAsia="en-US"/>
        </w:rPr>
        <w:t>с</w:t>
      </w:r>
      <w:proofErr w:type="gramEnd"/>
      <w:r>
        <w:rPr>
          <w:b/>
          <w:i/>
          <w:sz w:val="24"/>
          <w:szCs w:val="24"/>
          <w:lang w:eastAsia="en-US"/>
        </w:rPr>
        <w:t>:</w:t>
      </w:r>
    </w:p>
    <w:p w:rsidR="005A360E" w:rsidRDefault="00F818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зовании в Российской Федерации»;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государственным образовательным стандартом высшего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,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8A146F" w:rsidRPr="0007457F" w:rsidRDefault="008A146F" w:rsidP="008A146F">
      <w:pPr>
        <w:ind w:firstLine="708"/>
        <w:jc w:val="both"/>
        <w:rPr>
          <w:sz w:val="24"/>
          <w:szCs w:val="24"/>
        </w:rPr>
      </w:pPr>
      <w:proofErr w:type="gramStart"/>
      <w:r w:rsidRPr="0007457F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7457F">
        <w:rPr>
          <w:sz w:val="24"/>
          <w:szCs w:val="24"/>
        </w:rPr>
        <w:t>а</w:t>
      </w:r>
      <w:r w:rsidRPr="0007457F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</w:rPr>
        <w:t>бакалавриата</w:t>
      </w:r>
      <w:proofErr w:type="spellEnd"/>
      <w:r w:rsidRPr="0007457F">
        <w:rPr>
          <w:sz w:val="24"/>
          <w:szCs w:val="24"/>
        </w:rPr>
        <w:t xml:space="preserve">, программам </w:t>
      </w:r>
      <w:proofErr w:type="spellStart"/>
      <w:r w:rsidRPr="0007457F">
        <w:rPr>
          <w:sz w:val="24"/>
          <w:szCs w:val="24"/>
        </w:rPr>
        <w:t>специалитета</w:t>
      </w:r>
      <w:proofErr w:type="spellEnd"/>
      <w:r w:rsidRPr="0007457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A146F" w:rsidRPr="0007457F" w:rsidRDefault="008A146F" w:rsidP="008A14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07457F">
        <w:rPr>
          <w:sz w:val="24"/>
          <w:szCs w:val="24"/>
          <w:lang w:eastAsia="en-US"/>
        </w:rPr>
        <w:t>ВО</w:t>
      </w:r>
      <w:proofErr w:type="gramEnd"/>
      <w:r w:rsidRPr="0007457F">
        <w:rPr>
          <w:sz w:val="24"/>
          <w:szCs w:val="24"/>
          <w:lang w:eastAsia="en-US"/>
        </w:rPr>
        <w:t xml:space="preserve"> «</w:t>
      </w:r>
      <w:r w:rsidRPr="0007457F">
        <w:rPr>
          <w:b/>
          <w:sz w:val="24"/>
          <w:szCs w:val="24"/>
          <w:lang w:eastAsia="en-US"/>
        </w:rPr>
        <w:t>Омская гуманитарная академия</w:t>
      </w:r>
      <w:r w:rsidRPr="0007457F">
        <w:rPr>
          <w:sz w:val="24"/>
          <w:szCs w:val="24"/>
          <w:lang w:eastAsia="en-US"/>
        </w:rPr>
        <w:t>» (</w:t>
      </w:r>
      <w:r w:rsidRPr="0007457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7457F">
        <w:rPr>
          <w:i/>
          <w:sz w:val="24"/>
          <w:szCs w:val="24"/>
          <w:lang w:eastAsia="en-US"/>
        </w:rPr>
        <w:t>О</w:t>
      </w:r>
      <w:r w:rsidRPr="0007457F">
        <w:rPr>
          <w:i/>
          <w:sz w:val="24"/>
          <w:szCs w:val="24"/>
          <w:lang w:eastAsia="en-US"/>
        </w:rPr>
        <w:t>м</w:t>
      </w:r>
      <w:r w:rsidRPr="0007457F">
        <w:rPr>
          <w:i/>
          <w:sz w:val="24"/>
          <w:szCs w:val="24"/>
          <w:lang w:eastAsia="en-US"/>
        </w:rPr>
        <w:t>ГА</w:t>
      </w:r>
      <w:proofErr w:type="spellEnd"/>
      <w:r w:rsidRPr="0007457F">
        <w:rPr>
          <w:sz w:val="24"/>
          <w:szCs w:val="24"/>
          <w:lang w:eastAsia="en-US"/>
        </w:rPr>
        <w:t>):</w:t>
      </w:r>
    </w:p>
    <w:p w:rsidR="008A146F" w:rsidRPr="0007457F" w:rsidRDefault="008A146F" w:rsidP="008A14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7457F">
        <w:rPr>
          <w:sz w:val="24"/>
          <w:szCs w:val="24"/>
          <w:lang w:eastAsia="en-US"/>
        </w:rPr>
        <w:t>ь</w:t>
      </w:r>
      <w:r w:rsidRPr="0007457F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07457F">
        <w:rPr>
          <w:sz w:val="24"/>
          <w:szCs w:val="24"/>
          <w:lang w:eastAsia="en-US"/>
        </w:rPr>
        <w:t>о</w:t>
      </w:r>
      <w:r w:rsidRPr="0007457F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A146F" w:rsidRPr="0007457F" w:rsidRDefault="008A146F" w:rsidP="008A14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7457F">
        <w:rPr>
          <w:sz w:val="24"/>
          <w:szCs w:val="24"/>
          <w:lang w:eastAsia="en-US"/>
        </w:rPr>
        <w:t>у</w:t>
      </w:r>
      <w:r w:rsidRPr="0007457F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>зом ректора от 28.02.2022 № 23;</w:t>
      </w:r>
    </w:p>
    <w:p w:rsidR="008A146F" w:rsidRPr="0007457F" w:rsidRDefault="008A146F" w:rsidP="008A14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7457F">
        <w:rPr>
          <w:sz w:val="24"/>
          <w:szCs w:val="24"/>
          <w:lang w:eastAsia="en-US"/>
        </w:rPr>
        <w:t>обучающихся</w:t>
      </w:r>
      <w:proofErr w:type="gramEnd"/>
      <w:r w:rsidRPr="0007457F">
        <w:rPr>
          <w:sz w:val="24"/>
          <w:szCs w:val="24"/>
          <w:lang w:eastAsia="en-US"/>
        </w:rPr>
        <w:t>», одобренным на засед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A146F" w:rsidRPr="0007457F" w:rsidRDefault="008A146F" w:rsidP="008A14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7457F">
        <w:rPr>
          <w:sz w:val="24"/>
          <w:szCs w:val="24"/>
          <w:lang w:eastAsia="en-US"/>
        </w:rPr>
        <w:t>обучении</w:t>
      </w:r>
      <w:proofErr w:type="gramEnd"/>
      <w:r w:rsidRPr="0007457F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07457F">
        <w:rPr>
          <w:sz w:val="24"/>
          <w:szCs w:val="24"/>
          <w:lang w:eastAsia="en-US"/>
        </w:rPr>
        <w:t>с</w:t>
      </w:r>
      <w:r w:rsidRPr="0007457F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7457F">
        <w:rPr>
          <w:sz w:val="24"/>
          <w:szCs w:val="24"/>
          <w:lang w:eastAsia="en-US"/>
        </w:rPr>
        <w:t>ь</w:t>
      </w:r>
      <w:r w:rsidRPr="0007457F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магистратуры», одо</w:t>
      </w:r>
      <w:r w:rsidRPr="0007457F">
        <w:rPr>
          <w:sz w:val="24"/>
          <w:szCs w:val="24"/>
          <w:lang w:eastAsia="en-US"/>
        </w:rPr>
        <w:t>б</w:t>
      </w:r>
      <w:r w:rsidRPr="0007457F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7457F">
        <w:rPr>
          <w:sz w:val="24"/>
          <w:szCs w:val="24"/>
          <w:lang w:eastAsia="en-US"/>
        </w:rPr>
        <w:t>е</w:t>
      </w:r>
      <w:r w:rsidRPr="0007457F">
        <w:rPr>
          <w:sz w:val="24"/>
          <w:szCs w:val="24"/>
          <w:lang w:eastAsia="en-US"/>
        </w:rPr>
        <w:t xml:space="preserve">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7457F">
        <w:rPr>
          <w:sz w:val="24"/>
          <w:szCs w:val="24"/>
          <w:lang w:eastAsia="en-US"/>
        </w:rPr>
        <w:t>к</w:t>
      </w:r>
      <w:r w:rsidRPr="0007457F">
        <w:rPr>
          <w:sz w:val="24"/>
          <w:szCs w:val="24"/>
          <w:lang w:eastAsia="en-US"/>
        </w:rPr>
        <w:t>тора от 28.02.2022 № 23;</w:t>
      </w:r>
    </w:p>
    <w:p w:rsidR="008A146F" w:rsidRPr="0007457F" w:rsidRDefault="008A146F" w:rsidP="008A14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программам магистр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A146F" w:rsidRPr="0007457F" w:rsidRDefault="00F818DF" w:rsidP="008A146F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38.03.03 «Управление персоналом»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 «Управление персоналом организации»; </w:t>
      </w:r>
      <w:r w:rsidR="008A146F" w:rsidRPr="0007457F">
        <w:rPr>
          <w:sz w:val="24"/>
          <w:szCs w:val="24"/>
        </w:rPr>
        <w:t xml:space="preserve">форма обучения – заочная на </w:t>
      </w:r>
      <w:r w:rsidR="00234ADF" w:rsidRPr="007F0FE9">
        <w:rPr>
          <w:color w:val="000000"/>
          <w:sz w:val="24"/>
          <w:szCs w:val="24"/>
        </w:rPr>
        <w:t xml:space="preserve">2023/2024 </w:t>
      </w:r>
      <w:r w:rsidR="008A146F" w:rsidRPr="0007457F">
        <w:rPr>
          <w:sz w:val="24"/>
          <w:szCs w:val="24"/>
        </w:rPr>
        <w:t xml:space="preserve">учебный год, утвержденным приказом ректора от </w:t>
      </w:r>
      <w:r w:rsidR="00234ADF" w:rsidRPr="009C74D7">
        <w:rPr>
          <w:sz w:val="24"/>
          <w:szCs w:val="24"/>
          <w:lang w:eastAsia="en-US"/>
        </w:rPr>
        <w:t>27.03.2023 № 51</w:t>
      </w:r>
      <w:r w:rsidR="008A146F" w:rsidRPr="0007457F">
        <w:rPr>
          <w:sz w:val="24"/>
          <w:szCs w:val="24"/>
          <w:lang w:eastAsia="en-US"/>
        </w:rPr>
        <w:t>.</w:t>
      </w:r>
    </w:p>
    <w:p w:rsidR="005A360E" w:rsidRDefault="00F818DF">
      <w:pPr>
        <w:snapToGri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.Б.09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фликтология</w:t>
      </w:r>
      <w:proofErr w:type="spellEnd"/>
      <w:r>
        <w:rPr>
          <w:b/>
          <w:sz w:val="24"/>
          <w:szCs w:val="24"/>
        </w:rPr>
        <w:t xml:space="preserve">»  в течение </w:t>
      </w:r>
      <w:r w:rsidR="00234ADF" w:rsidRPr="007F0FE9">
        <w:rPr>
          <w:color w:val="000000"/>
          <w:sz w:val="24"/>
          <w:szCs w:val="24"/>
        </w:rPr>
        <w:t xml:space="preserve">2023/2024 </w:t>
      </w:r>
      <w:r>
        <w:rPr>
          <w:b/>
          <w:sz w:val="24"/>
          <w:szCs w:val="24"/>
        </w:rPr>
        <w:t>учебного года: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образовательной организацией основной профессиональной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</w:t>
      </w:r>
      <w:r>
        <w:rPr>
          <w:sz w:val="24"/>
          <w:szCs w:val="24"/>
        </w:rPr>
        <w:lastRenderedPageBreak/>
        <w:t xml:space="preserve">подготовки 38.03.03 «Управление персоналом»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 «Управление персоналом организации»; вид учебной деятельности – программа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виды профессиональной деятельности: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ционно-управленческая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 xml:space="preserve">аналитическая, 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нения в разработанную ранее рабочую программу дисциплины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Конфликтология</w:t>
      </w:r>
      <w:proofErr w:type="spellEnd"/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в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чение </w:t>
      </w:r>
      <w:r w:rsidR="00234ADF" w:rsidRPr="007F0FE9">
        <w:rPr>
          <w:color w:val="000000"/>
          <w:sz w:val="24"/>
          <w:szCs w:val="24"/>
        </w:rPr>
        <w:t xml:space="preserve">2023/2024 </w:t>
      </w:r>
      <w:r>
        <w:rPr>
          <w:sz w:val="24"/>
          <w:szCs w:val="24"/>
        </w:rPr>
        <w:t>учебного года.</w:t>
      </w:r>
      <w:proofErr w:type="gramEnd"/>
    </w:p>
    <w:p w:rsidR="005A360E" w:rsidRDefault="005A360E">
      <w:pPr>
        <w:suppressAutoHyphens/>
        <w:jc w:val="both"/>
        <w:rPr>
          <w:b/>
          <w:sz w:val="24"/>
          <w:szCs w:val="24"/>
        </w:rPr>
      </w:pPr>
    </w:p>
    <w:p w:rsidR="005A360E" w:rsidRDefault="00F818DF">
      <w:pPr>
        <w:pStyle w:val="a4"/>
        <w:numPr>
          <w:ilvl w:val="0"/>
          <w:numId w:val="3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.Б.09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Конфликтология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5A360E" w:rsidRDefault="00F818DF">
      <w:pPr>
        <w:pStyle w:val="a4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A360E" w:rsidRDefault="00F818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38.03.03 Управление перс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>ред. от 20.04.2016) (зарегистрирован в Минюсте России 19.01.2016 N 40640</w:t>
      </w:r>
      <w:r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5A360E" w:rsidRDefault="00F818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Конфликтология</w:t>
      </w:r>
      <w:proofErr w:type="spellEnd"/>
      <w:proofErr w:type="gramStart"/>
      <w:r>
        <w:rPr>
          <w:b/>
          <w:sz w:val="24"/>
          <w:szCs w:val="24"/>
        </w:rPr>
        <w:t>»</w:t>
      </w:r>
      <w:r>
        <w:rPr>
          <w:rFonts w:eastAsia="Calibri"/>
          <w:sz w:val="24"/>
          <w:szCs w:val="24"/>
          <w:lang w:eastAsia="en-US"/>
        </w:rPr>
        <w:t>н</w:t>
      </w:r>
      <w:proofErr w:type="gramEnd"/>
      <w:r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 </w:t>
      </w:r>
    </w:p>
    <w:p w:rsidR="005A360E" w:rsidRDefault="005A360E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7053"/>
      </w:tblGrid>
      <w:tr w:rsidR="005A360E">
        <w:tc>
          <w:tcPr>
            <w:tcW w:w="1668" w:type="dxa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держание </w:t>
            </w:r>
            <w:proofErr w:type="gramEnd"/>
          </w:p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850" w:type="dxa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те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053" w:type="dxa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A360E">
        <w:tc>
          <w:tcPr>
            <w:tcW w:w="1668" w:type="dxa"/>
            <w:vAlign w:val="center"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Готовностью к кооперации с коллегами, к работе на общий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зультат, а также влад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нав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ками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и коо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динации взаимодейс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 между людьми,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и 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 эффекти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других</w:t>
            </w:r>
          </w:p>
        </w:tc>
        <w:tc>
          <w:tcPr>
            <w:tcW w:w="850" w:type="dxa"/>
            <w:vAlign w:val="center"/>
          </w:tcPr>
          <w:p w:rsidR="005A360E" w:rsidRDefault="00F818D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</w:tc>
        <w:tc>
          <w:tcPr>
            <w:tcW w:w="7053" w:type="dxa"/>
            <w:vAlign w:val="center"/>
          </w:tcPr>
          <w:p w:rsidR="005A360E" w:rsidRDefault="00F818DF">
            <w:pPr>
              <w:pStyle w:val="a4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5A360E" w:rsidRDefault="00F818DF">
            <w:pPr>
              <w:pStyle w:val="a4"/>
              <w:numPr>
                <w:ilvl w:val="0"/>
                <w:numId w:val="3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как социально-психологический феномен,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ределяющий успешность в работе с коллегами на общий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тат;</w:t>
            </w:r>
          </w:p>
          <w:p w:rsidR="005A360E" w:rsidRDefault="00F818DF">
            <w:pPr>
              <w:pStyle w:val="a4"/>
              <w:numPr>
                <w:ilvl w:val="0"/>
                <w:numId w:val="3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взаимодействия, позволяющий овладеть навыками организации взаимодействия между людьми, контроля и оценки эффективности деятельности других.</w:t>
            </w:r>
          </w:p>
          <w:p w:rsidR="005A360E" w:rsidRDefault="00F818DF">
            <w:pPr>
              <w:pStyle w:val="a4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5A360E" w:rsidRDefault="00F818DF">
            <w:pPr>
              <w:pStyle w:val="a4"/>
              <w:numPr>
                <w:ilvl w:val="0"/>
                <w:numId w:val="3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с коллегами в целях работы на общий результат;</w:t>
            </w:r>
          </w:p>
          <w:p w:rsidR="005A360E" w:rsidRDefault="00F818DF">
            <w:pPr>
              <w:pStyle w:val="a4"/>
              <w:numPr>
                <w:ilvl w:val="0"/>
                <w:numId w:val="3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координировать взаимодействие между людьми, осуществляя контроль и оценку эффективности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других.</w:t>
            </w:r>
          </w:p>
          <w:p w:rsidR="005A360E" w:rsidRDefault="00F818DF">
            <w:pPr>
              <w:pStyle w:val="a4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5A360E" w:rsidRDefault="00F818DF">
            <w:pPr>
              <w:pStyle w:val="a4"/>
              <w:numPr>
                <w:ilvl w:val="0"/>
                <w:numId w:val="3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навыком организации взаимодействия с коллегами в целях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на общий результат;</w:t>
            </w:r>
          </w:p>
          <w:p w:rsidR="005A360E" w:rsidRDefault="00F818DF">
            <w:pPr>
              <w:pStyle w:val="a4"/>
              <w:numPr>
                <w:ilvl w:val="0"/>
                <w:numId w:val="3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навыком организовывать и координировать взаимодействие между людьми, осуществляя контроль и оценку эффективности деятельности других.</w:t>
            </w:r>
          </w:p>
        </w:tc>
      </w:tr>
    </w:tbl>
    <w:p w:rsidR="005A360E" w:rsidRDefault="005A360E">
      <w:pPr>
        <w:tabs>
          <w:tab w:val="left" w:pos="708"/>
        </w:tabs>
        <w:jc w:val="both"/>
        <w:rPr>
          <w:rFonts w:eastAsia="Calibri"/>
          <w:sz w:val="24"/>
          <w:szCs w:val="24"/>
          <w:lang w:eastAsia="en-US"/>
        </w:rPr>
      </w:pPr>
    </w:p>
    <w:p w:rsidR="005A360E" w:rsidRDefault="00F818D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5A360E" w:rsidRDefault="00F818DF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.Б.09 «</w:t>
      </w:r>
      <w:proofErr w:type="spellStart"/>
      <w:r>
        <w:rPr>
          <w:b/>
          <w:sz w:val="24"/>
          <w:szCs w:val="24"/>
        </w:rPr>
        <w:t>Конфликтология</w:t>
      </w:r>
      <w:proofErr w:type="spellEnd"/>
      <w:r>
        <w:rPr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2383"/>
        <w:gridCol w:w="2471"/>
        <w:gridCol w:w="2407"/>
        <w:gridCol w:w="1147"/>
      </w:tblGrid>
      <w:tr w:rsidR="005A360E">
        <w:tc>
          <w:tcPr>
            <w:tcW w:w="1196" w:type="dxa"/>
            <w:vMerge w:val="restart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A360E">
        <w:tc>
          <w:tcPr>
            <w:tcW w:w="1196" w:type="dxa"/>
            <w:vMerge/>
            <w:vAlign w:val="center"/>
          </w:tcPr>
          <w:p w:rsidR="005A360E" w:rsidRDefault="005A36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A360E" w:rsidRDefault="005A36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A360E" w:rsidRDefault="005A36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360E">
        <w:tc>
          <w:tcPr>
            <w:tcW w:w="1196" w:type="dxa"/>
            <w:vMerge/>
            <w:vAlign w:val="center"/>
          </w:tcPr>
          <w:p w:rsidR="005A360E" w:rsidRDefault="005A36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A360E" w:rsidRDefault="005A36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5A360E" w:rsidRDefault="005A36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6C7E">
        <w:trPr>
          <w:trHeight w:val="1884"/>
        </w:trPr>
        <w:tc>
          <w:tcPr>
            <w:tcW w:w="1196" w:type="dxa"/>
            <w:vAlign w:val="center"/>
          </w:tcPr>
          <w:p w:rsidR="00806C7E" w:rsidRDefault="00806C7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.Б.09</w:t>
            </w:r>
          </w:p>
        </w:tc>
        <w:tc>
          <w:tcPr>
            <w:tcW w:w="2494" w:type="dxa"/>
            <w:vAlign w:val="center"/>
          </w:tcPr>
          <w:p w:rsidR="00806C7E" w:rsidRDefault="00806C7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232" w:type="dxa"/>
            <w:vAlign w:val="center"/>
          </w:tcPr>
          <w:p w:rsidR="00806C7E" w:rsidRPr="005D189F" w:rsidRDefault="00806C7E" w:rsidP="000077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Успешное  освоение</w:t>
            </w:r>
            <w:r w:rsidRPr="009E6C53">
              <w:rPr>
                <w:sz w:val="24"/>
                <w:szCs w:val="24"/>
              </w:rPr>
              <w:t xml:space="preserve"> предметов в </w:t>
            </w:r>
            <w:r>
              <w:rPr>
                <w:sz w:val="24"/>
                <w:szCs w:val="24"/>
              </w:rPr>
              <w:t>средней общеобразовательной школы</w:t>
            </w:r>
            <w:proofErr w:type="gramEnd"/>
          </w:p>
        </w:tc>
        <w:tc>
          <w:tcPr>
            <w:tcW w:w="2464" w:type="dxa"/>
            <w:vAlign w:val="center"/>
          </w:tcPr>
          <w:p w:rsidR="00806C7E" w:rsidRDefault="00806C7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Учебная практика (практика по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чению первичных профессиональных умений и навыков)</w:t>
            </w:r>
          </w:p>
        </w:tc>
        <w:tc>
          <w:tcPr>
            <w:tcW w:w="1185" w:type="dxa"/>
            <w:vAlign w:val="center"/>
          </w:tcPr>
          <w:p w:rsidR="00806C7E" w:rsidRDefault="00806C7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6C7E" w:rsidRDefault="00806C7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</w:tr>
    </w:tbl>
    <w:p w:rsidR="005A360E" w:rsidRDefault="005A360E">
      <w:pPr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5A360E" w:rsidRDefault="00F818DF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>
        <w:rPr>
          <w:rFonts w:eastAsia="Calibri"/>
          <w:b/>
          <w:spacing w:val="4"/>
          <w:sz w:val="24"/>
          <w:szCs w:val="24"/>
          <w:lang w:eastAsia="en-US"/>
        </w:rPr>
        <w:t>е</w:t>
      </w:r>
      <w:r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>
        <w:rPr>
          <w:rFonts w:eastAsia="Calibri"/>
          <w:b/>
          <w:spacing w:val="4"/>
          <w:sz w:val="24"/>
          <w:szCs w:val="24"/>
          <w:lang w:eastAsia="en-US"/>
        </w:rPr>
        <w:t>е</w:t>
      </w:r>
      <w:r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5A360E" w:rsidRDefault="005A360E">
      <w:pPr>
        <w:ind w:firstLine="709"/>
        <w:jc w:val="both"/>
        <w:rPr>
          <w:sz w:val="24"/>
          <w:szCs w:val="24"/>
          <w:lang w:eastAsia="en-US"/>
        </w:rPr>
      </w:pPr>
    </w:p>
    <w:p w:rsidR="005A360E" w:rsidRDefault="00F818D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5A360E" w:rsidRDefault="00F818D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них</w:t>
      </w:r>
      <w:r>
        <w:rPr>
          <w:sz w:val="24"/>
          <w:szCs w:val="24"/>
          <w:lang w:val="en-US" w:eastAsia="en-US"/>
        </w:rPr>
        <w:t>:</w:t>
      </w:r>
    </w:p>
    <w:p w:rsidR="005A360E" w:rsidRDefault="005A360E">
      <w:pPr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5A360E">
        <w:tc>
          <w:tcPr>
            <w:tcW w:w="4365" w:type="dxa"/>
          </w:tcPr>
          <w:p w:rsidR="005A360E" w:rsidRDefault="005A36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обучения</w:t>
            </w:r>
          </w:p>
        </w:tc>
      </w:tr>
      <w:tr w:rsidR="005A360E">
        <w:tc>
          <w:tcPr>
            <w:tcW w:w="4365" w:type="dxa"/>
          </w:tcPr>
          <w:p w:rsidR="005A360E" w:rsidRDefault="00F818D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A360E">
        <w:tc>
          <w:tcPr>
            <w:tcW w:w="4365" w:type="dxa"/>
          </w:tcPr>
          <w:p w:rsidR="005A360E" w:rsidRDefault="00F818DF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A360E">
        <w:tc>
          <w:tcPr>
            <w:tcW w:w="4365" w:type="dxa"/>
          </w:tcPr>
          <w:p w:rsidR="005A360E" w:rsidRDefault="00F818DF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360E">
        <w:tc>
          <w:tcPr>
            <w:tcW w:w="4365" w:type="dxa"/>
          </w:tcPr>
          <w:p w:rsidR="005A360E" w:rsidRDefault="00F818DF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A360E">
        <w:tc>
          <w:tcPr>
            <w:tcW w:w="4365" w:type="dxa"/>
          </w:tcPr>
          <w:p w:rsidR="005A360E" w:rsidRDefault="00F818D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</w:tr>
      <w:tr w:rsidR="005A360E">
        <w:tc>
          <w:tcPr>
            <w:tcW w:w="4365" w:type="dxa"/>
          </w:tcPr>
          <w:p w:rsidR="005A360E" w:rsidRDefault="00F818D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A360E">
        <w:tc>
          <w:tcPr>
            <w:tcW w:w="4365" w:type="dxa"/>
            <w:vAlign w:val="center"/>
          </w:tcPr>
          <w:p w:rsidR="005A360E" w:rsidRDefault="00F818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5A360E" w:rsidRDefault="005A360E">
      <w:pPr>
        <w:keepNext/>
        <w:ind w:firstLine="709"/>
        <w:jc w:val="both"/>
        <w:rPr>
          <w:b/>
          <w:sz w:val="24"/>
          <w:szCs w:val="24"/>
        </w:rPr>
      </w:pPr>
    </w:p>
    <w:p w:rsidR="005A360E" w:rsidRDefault="00F818D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5A360E" w:rsidRDefault="005A360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9"/>
      </w:tblGrid>
      <w:tr w:rsidR="005A360E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60E" w:rsidRDefault="005A360E">
            <w:pPr>
              <w:rPr>
                <w:sz w:val="24"/>
                <w:szCs w:val="24"/>
              </w:rPr>
            </w:pPr>
          </w:p>
        </w:tc>
      </w:tr>
      <w:tr w:rsidR="005A360E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A360E" w:rsidRDefault="00F818DF">
            <w:pPr>
              <w:spacing w:line="218" w:lineRule="exact"/>
              <w:ind w:left="15" w:right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И СОДЕРЖАНИЕ ДИСЦИПЛИНЫ (МОДУЛЯ)</w:t>
            </w:r>
          </w:p>
        </w:tc>
      </w:tr>
      <w:tr w:rsidR="005A360E">
        <w:trPr>
          <w:trHeight w:val="276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0E" w:rsidRDefault="005A360E">
            <w:pPr>
              <w:rPr>
                <w:sz w:val="24"/>
                <w:szCs w:val="24"/>
              </w:rPr>
            </w:pPr>
          </w:p>
        </w:tc>
      </w:tr>
      <w:tr w:rsidR="005A360E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360E" w:rsidRDefault="00F81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Семестр 1 </w:t>
            </w:r>
          </w:p>
        </w:tc>
      </w:tr>
      <w:tr w:rsidR="005A360E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/>
            </w:tblPr>
            <w:tblGrid>
              <w:gridCol w:w="3944"/>
              <w:gridCol w:w="2096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5A360E" w:rsidTr="00806C7E">
              <w:trPr>
                <w:trHeight w:val="510"/>
              </w:trPr>
              <w:tc>
                <w:tcPr>
                  <w:tcW w:w="39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5A360E" w:rsidRDefault="005A360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го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Конфликтология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 Философско-социологические и психологич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bCs/>
                      <w:sz w:val="24"/>
                      <w:szCs w:val="24"/>
                    </w:rPr>
                    <w:t>ские традиции изучения конфли</w:t>
                  </w:r>
                  <w:r>
                    <w:rPr>
                      <w:bCs/>
                      <w:sz w:val="24"/>
                      <w:szCs w:val="24"/>
                    </w:rPr>
                    <w:t>к</w:t>
                  </w:r>
                  <w:r>
                    <w:rPr>
                      <w:bCs/>
                      <w:sz w:val="24"/>
                      <w:szCs w:val="24"/>
                    </w:rPr>
                    <w:t>тов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Предмет науки о конфликте и 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тоды исследования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Структура и динамика конфликта.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Функции и развитие конфликта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Внутриличностный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конфликт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Межличностный конфликт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Конфликты в организации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Межгрупповые конфликты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Модели управления развитием конфликтов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81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</w:tr>
            <w:tr w:rsidR="005A360E" w:rsidTr="00806C7E">
              <w:trPr>
                <w:trHeight w:val="810"/>
              </w:trPr>
              <w:tc>
                <w:tcPr>
                  <w:tcW w:w="3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Контроль (экзамен)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5A360E" w:rsidTr="00806C7E">
              <w:trPr>
                <w:trHeight w:val="810"/>
              </w:trPr>
              <w:tc>
                <w:tcPr>
                  <w:tcW w:w="3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с экзаменом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60E" w:rsidRDefault="005A360E">
            <w:pPr>
              <w:rPr>
                <w:sz w:val="24"/>
                <w:szCs w:val="24"/>
              </w:rPr>
            </w:pPr>
          </w:p>
        </w:tc>
      </w:tr>
    </w:tbl>
    <w:p w:rsidR="005A360E" w:rsidRDefault="005A360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9"/>
      </w:tblGrid>
      <w:tr w:rsidR="005A360E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60E" w:rsidRDefault="005A360E">
            <w:pPr>
              <w:rPr>
                <w:sz w:val="24"/>
                <w:szCs w:val="24"/>
              </w:rPr>
            </w:pPr>
          </w:p>
        </w:tc>
      </w:tr>
      <w:tr w:rsidR="005A360E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A360E" w:rsidRDefault="00F818DF">
            <w:pPr>
              <w:spacing w:line="218" w:lineRule="exact"/>
              <w:ind w:left="15" w:right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И СОДЕРЖАНИЕ ДИСЦИПЛИНЫ (МОДУЛЯ)</w:t>
            </w:r>
          </w:p>
        </w:tc>
      </w:tr>
      <w:tr w:rsidR="005A360E">
        <w:trPr>
          <w:trHeight w:val="276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0E" w:rsidRDefault="005A360E">
            <w:pPr>
              <w:rPr>
                <w:sz w:val="24"/>
                <w:szCs w:val="24"/>
              </w:rPr>
            </w:pPr>
          </w:p>
        </w:tc>
      </w:tr>
      <w:tr w:rsidR="005A360E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/>
            </w:tblPr>
            <w:tblGrid>
              <w:gridCol w:w="3944"/>
              <w:gridCol w:w="2096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5A360E">
              <w:trPr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60E" w:rsidRDefault="00F818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Семестр 2</w:t>
                  </w:r>
                </w:p>
              </w:tc>
            </w:tr>
            <w:tr w:rsidR="005A360E" w:rsidTr="00806C7E">
              <w:trPr>
                <w:trHeight w:val="510"/>
              </w:trPr>
              <w:tc>
                <w:tcPr>
                  <w:tcW w:w="39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5A360E" w:rsidRDefault="005A360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го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Конфликтология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 Философско-социологические и психологич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bCs/>
                      <w:sz w:val="24"/>
                      <w:szCs w:val="24"/>
                    </w:rPr>
                    <w:t>ские традиции изучения конфли</w:t>
                  </w:r>
                  <w:r>
                    <w:rPr>
                      <w:bCs/>
                      <w:sz w:val="24"/>
                      <w:szCs w:val="24"/>
                    </w:rPr>
                    <w:t>к</w:t>
                  </w:r>
                  <w:r>
                    <w:rPr>
                      <w:bCs/>
                      <w:sz w:val="24"/>
                      <w:szCs w:val="24"/>
                    </w:rPr>
                    <w:t>тов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Предмет науки о конфликте и 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тоды исследования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Структура и динамика конфликта.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Функции и развитие конфликта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Внутриличностный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конфликт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Межличностный конфликт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Конфликты в организации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Межгрупповые конфликты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Модели управления развитием конфликтов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99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5A360E" w:rsidTr="00806C7E">
              <w:trPr>
                <w:trHeight w:val="810"/>
              </w:trPr>
              <w:tc>
                <w:tcPr>
                  <w:tcW w:w="3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Контроль (экзамен)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5A360E" w:rsidTr="00806C7E">
              <w:trPr>
                <w:trHeight w:val="810"/>
              </w:trPr>
              <w:tc>
                <w:tcPr>
                  <w:tcW w:w="3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с экзаменом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60E" w:rsidRDefault="005A360E">
            <w:pPr>
              <w:rPr>
                <w:sz w:val="24"/>
                <w:szCs w:val="24"/>
              </w:rPr>
            </w:pPr>
          </w:p>
        </w:tc>
      </w:tr>
    </w:tbl>
    <w:p w:rsidR="005A360E" w:rsidRDefault="00F818DF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 Примечания:</w:t>
      </w:r>
    </w:p>
    <w:p w:rsidR="005A360E" w:rsidRDefault="00F818DF">
      <w:pPr>
        <w:ind w:firstLine="709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>
        <w:rPr>
          <w:b/>
          <w:sz w:val="16"/>
          <w:szCs w:val="16"/>
        </w:rPr>
        <w:t>т</w:t>
      </w:r>
      <w:r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A360E" w:rsidRDefault="00F818D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6"/>
          <w:szCs w:val="16"/>
        </w:rPr>
        <w:t>«</w:t>
      </w:r>
      <w:proofErr w:type="spellStart"/>
      <w:r>
        <w:rPr>
          <w:b/>
          <w:sz w:val="16"/>
          <w:szCs w:val="16"/>
        </w:rPr>
        <w:t>Конфликтол</w:t>
      </w:r>
      <w:r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гия</w:t>
      </w:r>
      <w:proofErr w:type="spellEnd"/>
      <w:r>
        <w:rPr>
          <w:b/>
          <w:sz w:val="16"/>
          <w:szCs w:val="16"/>
        </w:rPr>
        <w:t xml:space="preserve"> »</w:t>
      </w:r>
      <w:r>
        <w:rPr>
          <w:sz w:val="16"/>
          <w:szCs w:val="16"/>
        </w:rPr>
        <w:t xml:space="preserve"> согласно требованиям </w:t>
      </w:r>
      <w:r>
        <w:rPr>
          <w:b/>
          <w:sz w:val="16"/>
          <w:szCs w:val="16"/>
        </w:rPr>
        <w:t>частей 3-5 статьи 13, статьи 30, пункта 3 части 1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пунктов 16, 38</w:t>
      </w:r>
      <w:r>
        <w:rPr>
          <w:sz w:val="16"/>
          <w:szCs w:val="16"/>
        </w:rPr>
        <w:t xml:space="preserve"> Порядка организации и осуществления образов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 xml:space="preserve">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ной программе, установленным Академией в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</w:r>
      <w:r>
        <w:rPr>
          <w:sz w:val="16"/>
          <w:szCs w:val="16"/>
        </w:rPr>
        <w:t>т</w:t>
      </w:r>
      <w:r>
        <w:rPr>
          <w:sz w:val="16"/>
          <w:szCs w:val="16"/>
        </w:rPr>
        <w:t>вующим локальным нормативным актом образовательной организации).</w:t>
      </w:r>
      <w:proofErr w:type="gramEnd"/>
    </w:p>
    <w:p w:rsidR="005A360E" w:rsidRDefault="00F818DF">
      <w:pPr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A360E" w:rsidRDefault="00F818D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граммы реабилитации инвалида в соответствии с требованиями </w:t>
      </w:r>
      <w:r>
        <w:rPr>
          <w:b/>
          <w:sz w:val="16"/>
          <w:szCs w:val="16"/>
        </w:rPr>
        <w:t>статьи 79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раздела III</w:t>
      </w:r>
      <w:r>
        <w:rPr>
          <w:sz w:val="16"/>
          <w:szCs w:val="16"/>
        </w:rPr>
        <w:t xml:space="preserve"> Порядка организации и осуществления образовательной деятельн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 xml:space="preserve">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>, программам маг</w:t>
      </w:r>
      <w:r>
        <w:rPr>
          <w:sz w:val="16"/>
          <w:szCs w:val="16"/>
        </w:rPr>
        <w:t>и</w:t>
      </w:r>
      <w:r>
        <w:rPr>
          <w:sz w:val="16"/>
          <w:szCs w:val="16"/>
        </w:rPr>
        <w:t xml:space="preserve">стратуры, утвержденного приказом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>
        <w:rPr>
          <w:sz w:val="16"/>
          <w:szCs w:val="16"/>
        </w:rPr>
        <w:t>т</w:t>
      </w:r>
      <w:r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>
        <w:rPr>
          <w:sz w:val="16"/>
          <w:szCs w:val="16"/>
        </w:rPr>
        <w:t>ж</w:t>
      </w:r>
      <w:r>
        <w:rPr>
          <w:sz w:val="16"/>
          <w:szCs w:val="16"/>
        </w:rPr>
        <w:t>ностями здоровья (инвалидов) (</w:t>
      </w:r>
      <w:r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>
        <w:rPr>
          <w:sz w:val="16"/>
          <w:szCs w:val="16"/>
        </w:rPr>
        <w:t>).</w:t>
      </w:r>
    </w:p>
    <w:p w:rsidR="005A360E" w:rsidRDefault="00F818DF">
      <w:pPr>
        <w:ind w:firstLine="709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>
        <w:rPr>
          <w:b/>
          <w:sz w:val="16"/>
          <w:szCs w:val="16"/>
        </w:rPr>
        <w:t>й</w:t>
      </w:r>
      <w:r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6"/>
          <w:szCs w:val="16"/>
        </w:rPr>
        <w:t xml:space="preserve"> в Российской Ф</w:t>
      </w:r>
      <w:r>
        <w:rPr>
          <w:b/>
          <w:sz w:val="16"/>
          <w:szCs w:val="16"/>
        </w:rPr>
        <w:t>е</w:t>
      </w:r>
      <w:r>
        <w:rPr>
          <w:b/>
          <w:sz w:val="16"/>
          <w:szCs w:val="16"/>
        </w:rPr>
        <w:lastRenderedPageBreak/>
        <w:t>дерации»:</w:t>
      </w:r>
    </w:p>
    <w:p w:rsidR="005A360E" w:rsidRDefault="00F818D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6"/>
          <w:szCs w:val="16"/>
        </w:rPr>
        <w:t xml:space="preserve">частей 3-5 статьи 13, статьи 30, пункта 3 части 1 статьи 34 </w:t>
      </w:r>
      <w:r>
        <w:rPr>
          <w:sz w:val="16"/>
          <w:szCs w:val="16"/>
        </w:rPr>
        <w:t xml:space="preserve">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дерации»; </w:t>
      </w:r>
      <w:proofErr w:type="gramStart"/>
      <w:r>
        <w:rPr>
          <w:b/>
          <w:sz w:val="16"/>
          <w:szCs w:val="16"/>
        </w:rPr>
        <w:t>пункта 20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 xml:space="preserve">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  <w:szCs w:val="16"/>
        </w:rPr>
        <w:t>Минобрна</w:t>
      </w:r>
      <w:r>
        <w:rPr>
          <w:sz w:val="16"/>
          <w:szCs w:val="16"/>
        </w:rPr>
        <w:t>у</w:t>
      </w:r>
      <w:r>
        <w:rPr>
          <w:sz w:val="16"/>
          <w:szCs w:val="16"/>
        </w:rPr>
        <w:t>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>
        <w:rPr>
          <w:sz w:val="16"/>
          <w:szCs w:val="16"/>
        </w:rPr>
        <w:t>с</w:t>
      </w:r>
      <w:r>
        <w:rPr>
          <w:sz w:val="16"/>
          <w:szCs w:val="16"/>
        </w:rPr>
        <w:t xml:space="preserve">ленными для продолжения обучения в соответствии с </w:t>
      </w:r>
      <w:r>
        <w:rPr>
          <w:b/>
          <w:sz w:val="16"/>
          <w:szCs w:val="16"/>
        </w:rPr>
        <w:t>частью 5 статьи 5</w:t>
      </w:r>
      <w:r>
        <w:rPr>
          <w:sz w:val="16"/>
          <w:szCs w:val="16"/>
        </w:rPr>
        <w:t xml:space="preserve"> Федерального закона </w:t>
      </w:r>
      <w:r>
        <w:rPr>
          <w:b/>
          <w:sz w:val="16"/>
          <w:szCs w:val="16"/>
        </w:rPr>
        <w:t>от 05.05.2014 № 84-ФЗ</w:t>
      </w:r>
      <w:r>
        <w:rPr>
          <w:sz w:val="16"/>
          <w:szCs w:val="16"/>
        </w:rPr>
        <w:t xml:space="preserve"> «Об особенн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>
        <w:rPr>
          <w:sz w:val="16"/>
          <w:szCs w:val="16"/>
        </w:rPr>
        <w:t>с</w:t>
      </w:r>
      <w:r>
        <w:rPr>
          <w:sz w:val="16"/>
          <w:szCs w:val="16"/>
        </w:rPr>
        <w:t xml:space="preserve"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>
        <w:rPr>
          <w:sz w:val="16"/>
          <w:szCs w:val="16"/>
        </w:rPr>
        <w:t>обуча-ющегося</w:t>
      </w:r>
      <w:proofErr w:type="spellEnd"/>
      <w:r>
        <w:rPr>
          <w:sz w:val="16"/>
          <w:szCs w:val="16"/>
        </w:rPr>
        <w:t>).</w:t>
      </w:r>
      <w:proofErr w:type="gramEnd"/>
    </w:p>
    <w:p w:rsidR="005A360E" w:rsidRDefault="00F818DF">
      <w:pPr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A360E" w:rsidRDefault="00F818D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6"/>
          <w:szCs w:val="16"/>
        </w:rPr>
        <w:t>пункта 9 части 1 статьи 33, части 3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пункта 43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 xml:space="preserve">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A360E" w:rsidRDefault="005A360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A360E" w:rsidRDefault="005A360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5.3 Содержание дисциплины</w:t>
      </w:r>
    </w:p>
    <w:p w:rsidR="005A360E" w:rsidRDefault="00F818DF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1.Конфликтология. Философско-социологические и психологические традиции изучения конфликтов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Конфликтология</w:t>
      </w:r>
      <w:proofErr w:type="spellEnd"/>
      <w:r>
        <w:rPr>
          <w:sz w:val="24"/>
          <w:szCs w:val="24"/>
        </w:rPr>
        <w:t xml:space="preserve"> наука о конфликтах, её междисциплинарный характер. 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о конфликте в истории философии. Социологические теории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фликта. Проблема конфликта в психологии. Зарубежные политологические теории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фликта.</w:t>
      </w:r>
    </w:p>
    <w:p w:rsidR="005A360E" w:rsidRDefault="005A360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360E" w:rsidRDefault="00F818DF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2. Предмет науки о конфликте и методы исследования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конфликта. Типология конфликтов. Классификация социальных конфли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тов. Формулы конфликтов. </w:t>
      </w:r>
      <w:proofErr w:type="gramStart"/>
      <w:r>
        <w:rPr>
          <w:sz w:val="24"/>
          <w:szCs w:val="24"/>
        </w:rPr>
        <w:t>Значение социальной напряжѐнности и конфликтов в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сиональной деятельности.</w:t>
      </w:r>
      <w:proofErr w:type="gramEnd"/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элементы конфликтного взаимодействия. Типология конфликтного взаимодействия. Методы исследования конфликта: основные общенаучные и специализ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рованные</w:t>
      </w:r>
    </w:p>
    <w:p w:rsidR="005A360E" w:rsidRDefault="005A360E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5A360E" w:rsidRDefault="00F818DF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3. Структура конфликта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Субъекты конфликта (конфликтующие стороны). Объект и предмет конфликта. Процесс конфликта. Определение понятий «причина конфликта и повод конфликта». Факторы возникновения конфликтов. Субъективные (личностные) факторы возникнов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конфликтов. Типы конфликтных личностей. Социально-психологические факторы: межличностное и межгрупповое взаимодействие, культурные и возрастные факторы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фликта. Объективные факторы, влияющие на возникновение конфликтов. Структурно-управленческие (организационные).</w:t>
      </w:r>
    </w:p>
    <w:p w:rsidR="005A360E" w:rsidRDefault="005A360E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4. Функции и развитие конфликта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«функции конфликта». Двойственный характер функций конфликта. Функциональная противоречивость конфликта. Конструктивные и деструктивные 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ции конфликта. Основные периоды и стадии в развитии конфликта. Специфика </w:t>
      </w:r>
      <w:proofErr w:type="spellStart"/>
      <w:r>
        <w:rPr>
          <w:sz w:val="24"/>
          <w:szCs w:val="24"/>
        </w:rPr>
        <w:t>предко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фликтной</w:t>
      </w:r>
      <w:proofErr w:type="spellEnd"/>
      <w:r>
        <w:rPr>
          <w:sz w:val="24"/>
          <w:szCs w:val="24"/>
        </w:rPr>
        <w:t xml:space="preserve"> ситуации. Последствия неадекватного осознания и неадекватной оценки </w:t>
      </w:r>
      <w:proofErr w:type="spellStart"/>
      <w:r>
        <w:rPr>
          <w:sz w:val="24"/>
          <w:szCs w:val="24"/>
        </w:rPr>
        <w:t>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конфликтной</w:t>
      </w:r>
      <w:proofErr w:type="spellEnd"/>
      <w:r>
        <w:rPr>
          <w:sz w:val="24"/>
          <w:szCs w:val="24"/>
        </w:rPr>
        <w:t xml:space="preserve"> ситуации. Понятие «инцидент» и «эскалация конфликта». Стадия разреш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 xml:space="preserve">ния конфликта. Специфика </w:t>
      </w:r>
      <w:proofErr w:type="spellStart"/>
      <w:r>
        <w:rPr>
          <w:sz w:val="24"/>
          <w:szCs w:val="24"/>
        </w:rPr>
        <w:t>послеконфликтного</w:t>
      </w:r>
      <w:proofErr w:type="spellEnd"/>
      <w:r>
        <w:rPr>
          <w:sz w:val="24"/>
          <w:szCs w:val="24"/>
        </w:rPr>
        <w:t xml:space="preserve"> этапа.</w:t>
      </w:r>
    </w:p>
    <w:p w:rsidR="005A360E" w:rsidRDefault="005A360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5. </w:t>
      </w:r>
      <w:proofErr w:type="spellStart"/>
      <w:r>
        <w:rPr>
          <w:b/>
          <w:sz w:val="24"/>
          <w:szCs w:val="24"/>
        </w:rPr>
        <w:t>Внутриличностный</w:t>
      </w:r>
      <w:proofErr w:type="spellEnd"/>
      <w:r>
        <w:rPr>
          <w:b/>
          <w:sz w:val="24"/>
          <w:szCs w:val="24"/>
        </w:rPr>
        <w:t xml:space="preserve"> конфликт</w:t>
      </w:r>
    </w:p>
    <w:p w:rsidR="005A360E" w:rsidRDefault="00F818D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 виды </w:t>
      </w:r>
      <w:proofErr w:type="spellStart"/>
      <w:r>
        <w:rPr>
          <w:sz w:val="24"/>
          <w:szCs w:val="24"/>
        </w:rPr>
        <w:t>внутриличностных</w:t>
      </w:r>
      <w:proofErr w:type="spellEnd"/>
      <w:r>
        <w:rPr>
          <w:sz w:val="24"/>
          <w:szCs w:val="24"/>
        </w:rPr>
        <w:t xml:space="preserve"> конфликтов. Причины и последствия </w:t>
      </w:r>
      <w:proofErr w:type="spellStart"/>
      <w:r>
        <w:rPr>
          <w:sz w:val="24"/>
          <w:szCs w:val="24"/>
        </w:rPr>
        <w:t>внутр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личностного</w:t>
      </w:r>
      <w:proofErr w:type="spellEnd"/>
      <w:r>
        <w:rPr>
          <w:sz w:val="24"/>
          <w:szCs w:val="24"/>
        </w:rPr>
        <w:t xml:space="preserve"> конфликта. Основные психологические концепции </w:t>
      </w:r>
      <w:proofErr w:type="spellStart"/>
      <w:r>
        <w:rPr>
          <w:sz w:val="24"/>
          <w:szCs w:val="24"/>
        </w:rPr>
        <w:t>внутриличностных</w:t>
      </w:r>
      <w:proofErr w:type="spellEnd"/>
      <w:r>
        <w:rPr>
          <w:sz w:val="24"/>
          <w:szCs w:val="24"/>
        </w:rPr>
        <w:t xml:space="preserve">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фликтов. Формы проявления и способы разрешения </w:t>
      </w:r>
      <w:proofErr w:type="spellStart"/>
      <w:r>
        <w:rPr>
          <w:sz w:val="24"/>
          <w:szCs w:val="24"/>
        </w:rPr>
        <w:t>внутриличностных</w:t>
      </w:r>
      <w:proofErr w:type="spellEnd"/>
      <w:r>
        <w:rPr>
          <w:sz w:val="24"/>
          <w:szCs w:val="24"/>
        </w:rPr>
        <w:t xml:space="preserve"> конфликтов. Стрессы. </w:t>
      </w:r>
      <w:proofErr w:type="spellStart"/>
      <w:r>
        <w:rPr>
          <w:sz w:val="24"/>
          <w:szCs w:val="24"/>
        </w:rPr>
        <w:t>Стрессоустойчивость</w:t>
      </w:r>
      <w:proofErr w:type="spellEnd"/>
      <w:r>
        <w:rPr>
          <w:sz w:val="24"/>
          <w:szCs w:val="24"/>
        </w:rPr>
        <w:t xml:space="preserve"> в повседневной жизни.</w:t>
      </w:r>
    </w:p>
    <w:p w:rsidR="005A360E" w:rsidRDefault="005A360E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6</w:t>
      </w:r>
      <w:r>
        <w:rPr>
          <w:b/>
          <w:bCs/>
          <w:i/>
          <w:i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Межличностный конфликт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Функции, структура и элементы межличностного конфликта. Возникновение 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личностных конфликтов. Влияние уровня личностного развития на мотивацию поведения людей. Семейные конфликты и их предупреждение. Способы разрешения межличностных конфликтов. Конфликт в системе отношений «Социальный работник-Клиент</w:t>
      </w:r>
      <w:proofErr w:type="gramStart"/>
      <w:r>
        <w:rPr>
          <w:sz w:val="24"/>
          <w:szCs w:val="24"/>
        </w:rPr>
        <w:t>»..</w:t>
      </w:r>
      <w:proofErr w:type="gramEnd"/>
    </w:p>
    <w:p w:rsidR="005A360E" w:rsidRDefault="005A360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7. Конфликты в организации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Факторы, способствующие конфликту в организации. Участники конфликта. Виды</w:t>
      </w:r>
      <w:r>
        <w:rPr>
          <w:b/>
          <w:sz w:val="24"/>
          <w:szCs w:val="24"/>
        </w:rPr>
        <w:t xml:space="preserve"> и </w:t>
      </w:r>
      <w:r>
        <w:rPr>
          <w:sz w:val="24"/>
          <w:szCs w:val="24"/>
        </w:rPr>
        <w:t>типы конфликтов. Организационный конфликт и его причины. Производственный ко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фликт</w:t>
      </w:r>
      <w:proofErr w:type="spellEnd"/>
      <w:r>
        <w:rPr>
          <w:sz w:val="24"/>
          <w:szCs w:val="24"/>
        </w:rPr>
        <w:t>. Типы производственных конфликтов. Трудовые конфликты и их классификация. Инновационные конфликты и их классификация. Социальное партнерство как фактор ра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решения конфликтов в организации. Значение коллективных договоров.</w:t>
      </w:r>
    </w:p>
    <w:p w:rsidR="005A360E" w:rsidRDefault="005A360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8.</w:t>
      </w:r>
      <w:r>
        <w:rPr>
          <w:b/>
          <w:bCs/>
          <w:sz w:val="24"/>
          <w:szCs w:val="24"/>
        </w:rPr>
        <w:t>Межгрупповые конфликты</w:t>
      </w:r>
    </w:p>
    <w:p w:rsidR="005A360E" w:rsidRDefault="00F818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Особенности межгруппового конфликта. Межгрупповая враждебность. Феномен спонтанной групповой враждебности. Механизмы группового восприятия. Направле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эволюции современных межгрупповых конфликтов. Основные виды межгрупповых конфликтов. Способы разрешения межгрупповых конфликтов</w:t>
      </w:r>
    </w:p>
    <w:p w:rsidR="005A360E" w:rsidRDefault="005A360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9. </w:t>
      </w:r>
      <w:r>
        <w:rPr>
          <w:b/>
          <w:bCs/>
          <w:sz w:val="24"/>
          <w:szCs w:val="24"/>
        </w:rPr>
        <w:t>Модели управления развитием конфликтов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конфликтом. </w:t>
      </w:r>
      <w:proofErr w:type="spellStart"/>
      <w:r>
        <w:rPr>
          <w:sz w:val="24"/>
          <w:szCs w:val="24"/>
        </w:rPr>
        <w:t>Констуктивные</w:t>
      </w:r>
      <w:proofErr w:type="spellEnd"/>
      <w:r>
        <w:rPr>
          <w:sz w:val="24"/>
          <w:szCs w:val="24"/>
        </w:rPr>
        <w:t xml:space="preserve"> и деструктивные последствия конфликта. Урегулирование и разрешение конфликта. Подходы к управлению развитием конфликтов. Медиация (посредничество): процесс и стадии. Разновидности ролей посредников. 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бенности деятельности посредника и основы эффективного посредничества. Первон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чальный контакт с конфликтующими сторонами и выбор стратегии медиации. Отношения между посредником и субъектами конфликта и влияние их на принятие решения. Методы сбора данных о конфликте: интервью, анализ конфликта и создание плана медиации.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дение переговоров. Сферы разрешения конфликтов в профессиональной деятельности.</w:t>
      </w:r>
    </w:p>
    <w:p w:rsidR="005A360E" w:rsidRDefault="005A360E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5A360E" w:rsidRDefault="005A360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по дисциплине</w:t>
      </w:r>
    </w:p>
    <w:p w:rsidR="005A360E" w:rsidRDefault="00F818D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</w:t>
      </w:r>
      <w:proofErr w:type="spellStart"/>
      <w:r>
        <w:rPr>
          <w:rFonts w:ascii="Times New Roman" w:hAnsi="Times New Roman"/>
          <w:sz w:val="24"/>
          <w:szCs w:val="24"/>
        </w:rPr>
        <w:t>Конфликт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» / </w:t>
      </w:r>
      <w:proofErr w:type="spellStart"/>
      <w:r>
        <w:rPr>
          <w:rFonts w:ascii="Times New Roman" w:hAnsi="Times New Roman"/>
          <w:sz w:val="24"/>
          <w:szCs w:val="24"/>
        </w:rPr>
        <w:t>И.А.Костюк</w:t>
      </w:r>
      <w:proofErr w:type="spellEnd"/>
      <w:r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8A146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360E" w:rsidRDefault="00F818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A360E" w:rsidRDefault="00F818D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A360E" w:rsidRDefault="00F818D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Положение об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магистратуры, одобре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на заседании Ученого совета от 28.08.2017 (протокол заседания № 1), Студенч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A360E" w:rsidRDefault="005A360E">
      <w:pPr>
        <w:jc w:val="both"/>
        <w:rPr>
          <w:rFonts w:eastAsia="Calibri"/>
          <w:b/>
          <w:sz w:val="24"/>
          <w:szCs w:val="24"/>
        </w:rPr>
      </w:pPr>
    </w:p>
    <w:p w:rsidR="005A360E" w:rsidRDefault="00F818D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5A360E" w:rsidRDefault="005A360E">
      <w:pPr>
        <w:ind w:firstLine="709"/>
        <w:jc w:val="both"/>
        <w:rPr>
          <w:b/>
          <w:sz w:val="24"/>
          <w:szCs w:val="24"/>
        </w:rPr>
      </w:pPr>
    </w:p>
    <w:p w:rsidR="005A360E" w:rsidRDefault="00F818DF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</w:t>
      </w:r>
    </w:p>
    <w:p w:rsidR="005A360E" w:rsidRDefault="00F818DF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 О.А. </w:t>
      </w:r>
      <w:proofErr w:type="spellStart"/>
      <w:r>
        <w:rPr>
          <w:rFonts w:ascii="Times New Roman" w:hAnsi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управление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бие / О.А. Алексеев.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данные. 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Эр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, 2015. — 238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— 978-5-905916-94-6. — Режим доступа: </w:t>
      </w:r>
      <w:hyperlink r:id="rId8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http://www.iprbookshop.ru/33853.html</w:t>
        </w:r>
      </w:hyperlink>
    </w:p>
    <w:p w:rsidR="005A360E" w:rsidRDefault="00F818DF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Афанасьева Е.А. Основы </w:t>
      </w:r>
      <w:proofErr w:type="spellStart"/>
      <w:r>
        <w:rPr>
          <w:rFonts w:ascii="Times New Roman" w:hAnsi="Times New Roman"/>
          <w:sz w:val="24"/>
          <w:szCs w:val="24"/>
        </w:rPr>
        <w:t>конфликтологии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ресурс]: учебное пособие / Е.А. Афанасьева.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данные. — Саратов: Вузовское образование, 2014. — 159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9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http://www.iprbookshop.ru/19276.html</w:t>
        </w:r>
      </w:hyperlink>
    </w:p>
    <w:p w:rsidR="005A360E" w:rsidRDefault="00F818DF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 : учебник для студентов вузов, обучающихся по специальностям экономики и управления и гуманитарно-социальным специальностям / В.П. Ратников [и др.]. — 3-е изд.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ЮНИТИ-ДАНА, 2017. — 543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— 978-5-238-02174-4. — Режим доступа: </w:t>
      </w:r>
      <w:hyperlink r:id="rId10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http://www.iprbookshop.ru/71180.html</w:t>
        </w:r>
      </w:hyperlink>
    </w:p>
    <w:p w:rsidR="005A360E" w:rsidRDefault="005A360E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5A360E" w:rsidRDefault="00F818DF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</w:t>
      </w:r>
    </w:p>
    <w:p w:rsidR="005A360E" w:rsidRDefault="00F818DF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Бобрешова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И.П. </w:t>
      </w:r>
      <w:proofErr w:type="spellStart"/>
      <w:r>
        <w:rPr>
          <w:rFonts w:ascii="Times New Roman" w:hAnsi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/>
          <w:sz w:val="24"/>
          <w:szCs w:val="24"/>
        </w:rPr>
        <w:t>. Практикум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бие / И.П. </w:t>
      </w:r>
      <w:proofErr w:type="spellStart"/>
      <w:r>
        <w:rPr>
          <w:rFonts w:ascii="Times New Roman" w:hAnsi="Times New Roman"/>
          <w:sz w:val="24"/>
          <w:szCs w:val="24"/>
        </w:rPr>
        <w:t>Бобрешова</w:t>
      </w:r>
      <w:proofErr w:type="spellEnd"/>
      <w:r>
        <w:rPr>
          <w:rFonts w:ascii="Times New Roman" w:hAnsi="Times New Roman"/>
          <w:sz w:val="24"/>
          <w:szCs w:val="24"/>
        </w:rPr>
        <w:t>, В.К. Воробьев.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Оренбург: Оре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бургский государственный университет, ЭБС АСВ, 2015. — 102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— 978-5-7410-1190-4. — Режим доступа: </w:t>
      </w:r>
      <w:hyperlink r:id="rId11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http://www.iprbookshop.ru/54120.html</w:t>
        </w:r>
      </w:hyperlink>
    </w:p>
    <w:p w:rsidR="005A360E" w:rsidRDefault="00F818DF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Зеленков М.Ю. </w:t>
      </w:r>
      <w:proofErr w:type="spellStart"/>
      <w:r>
        <w:rPr>
          <w:rFonts w:ascii="Times New Roman" w:hAnsi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/ М.Ю. Зеленков.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Дашков и К, 2015. — 324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— 978-5-394-01918-0. — Режим доступа: </w:t>
      </w:r>
      <w:hyperlink r:id="rId12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http://www.iprbookshop.ru/10934.html</w:t>
        </w:r>
      </w:hyperlink>
    </w:p>
    <w:p w:rsidR="005A360E" w:rsidRDefault="00F818DF">
      <w:pPr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Кашапов</w:t>
      </w:r>
      <w:proofErr w:type="spellEnd"/>
      <w:r>
        <w:rPr>
          <w:sz w:val="24"/>
          <w:szCs w:val="24"/>
        </w:rPr>
        <w:t>, М. М. Психология конфликта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и практикум для вузов / М. М. </w:t>
      </w:r>
      <w:proofErr w:type="spellStart"/>
      <w:r>
        <w:rPr>
          <w:sz w:val="24"/>
          <w:szCs w:val="24"/>
        </w:rPr>
        <w:t>Кашапов</w:t>
      </w:r>
      <w:proofErr w:type="spellEnd"/>
      <w:r>
        <w:rPr>
          <w:sz w:val="24"/>
          <w:szCs w:val="24"/>
        </w:rPr>
        <w:t xml:space="preserve">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— М.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2018. — 206 с. — (Серия : Бакалавр. </w:t>
      </w:r>
      <w:proofErr w:type="gramStart"/>
      <w:r>
        <w:rPr>
          <w:sz w:val="24"/>
          <w:szCs w:val="24"/>
        </w:rPr>
        <w:t>Академический курс).</w:t>
      </w:r>
      <w:proofErr w:type="gramEnd"/>
      <w:r>
        <w:rPr>
          <w:sz w:val="24"/>
          <w:szCs w:val="24"/>
        </w:rPr>
        <w:t xml:space="preserve"> — ISBN 978-5-534-07133-7. — Режим доступа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13" w:history="1">
        <w:r>
          <w:rPr>
            <w:rStyle w:val="a8"/>
            <w:color w:val="auto"/>
            <w:sz w:val="24"/>
            <w:szCs w:val="24"/>
          </w:rPr>
          <w:t>www.biblio-online.ru/book/9F9ECF17-913B-496A-8BE3-34ADD97B9580</w:t>
        </w:r>
      </w:hyperlink>
      <w:r>
        <w:rPr>
          <w:sz w:val="24"/>
          <w:szCs w:val="24"/>
        </w:rPr>
        <w:t>.</w:t>
      </w:r>
    </w:p>
    <w:p w:rsidR="005A360E" w:rsidRDefault="00F818DF">
      <w:pPr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Каменская, В. Г. Психология конфликта. Психологическая защита и мотивации в структуре конфликта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и магистратуры / В. Г. Каменская. — 2-е изд., пер. и доп. — М.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2018. — 150 с. — (Серия : </w:t>
      </w:r>
      <w:proofErr w:type="gramStart"/>
      <w:r>
        <w:rPr>
          <w:sz w:val="24"/>
          <w:szCs w:val="24"/>
        </w:rPr>
        <w:t>Авторский учебник).</w:t>
      </w:r>
      <w:proofErr w:type="gramEnd"/>
      <w:r>
        <w:rPr>
          <w:sz w:val="24"/>
          <w:szCs w:val="24"/>
        </w:rPr>
        <w:t xml:space="preserve"> — ISBN 978-5-534-05670-9. — Режим доступа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14" w:history="1">
        <w:r w:rsidR="008D5222">
          <w:rPr>
            <w:rStyle w:val="a8"/>
            <w:sz w:val="24"/>
            <w:szCs w:val="24"/>
          </w:rPr>
          <w:t>www.biblio-online.ru/book/AEE11B57-3D0B-483F-A709-85A66F200944.</w:t>
        </w:r>
      </w:hyperlink>
    </w:p>
    <w:p w:rsidR="005A360E" w:rsidRDefault="005A360E">
      <w:pPr>
        <w:ind w:firstLine="709"/>
        <w:jc w:val="both"/>
        <w:rPr>
          <w:b/>
          <w:sz w:val="24"/>
          <w:szCs w:val="24"/>
        </w:rPr>
      </w:pPr>
    </w:p>
    <w:p w:rsidR="005A360E" w:rsidRDefault="005A360E">
      <w:pPr>
        <w:ind w:firstLine="709"/>
        <w:jc w:val="both"/>
        <w:rPr>
          <w:b/>
          <w:sz w:val="24"/>
          <w:szCs w:val="24"/>
        </w:rPr>
      </w:pPr>
    </w:p>
    <w:p w:rsidR="005A360E" w:rsidRDefault="00F818D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Перечень ресурсов информационно-телекоммуникационной сети «Инте</w:t>
      </w:r>
      <w:r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нет», необходимых для освоения дисциплины</w:t>
      </w:r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8D522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1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5A360E" w:rsidRDefault="00F818DF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sz w:val="24"/>
          <w:szCs w:val="24"/>
        </w:rPr>
        <w:t>электроннойинформационно-образовательной</w:t>
      </w:r>
      <w:proofErr w:type="spellEnd"/>
      <w:r>
        <w:rPr>
          <w:sz w:val="24"/>
          <w:szCs w:val="24"/>
        </w:rPr>
        <w:t xml:space="preserve"> среде Академии. Электронно-библиотечная система(электронная би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>
        <w:rPr>
          <w:sz w:val="24"/>
          <w:szCs w:val="24"/>
        </w:rPr>
        <w:t>имеетсядоступ</w:t>
      </w:r>
      <w:proofErr w:type="spellEnd"/>
      <w:r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как на </w:t>
      </w:r>
      <w:proofErr w:type="spellStart"/>
      <w:r>
        <w:rPr>
          <w:sz w:val="24"/>
          <w:szCs w:val="24"/>
        </w:rPr>
        <w:t>территорииорганизации</w:t>
      </w:r>
      <w:proofErr w:type="spellEnd"/>
      <w:r>
        <w:rPr>
          <w:sz w:val="24"/>
          <w:szCs w:val="24"/>
        </w:rPr>
        <w:t xml:space="preserve">, так и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ее</w:t>
      </w:r>
      <w:proofErr w:type="gramEnd"/>
      <w:r>
        <w:rPr>
          <w:sz w:val="24"/>
          <w:szCs w:val="24"/>
        </w:rPr>
        <w:t>.</w:t>
      </w:r>
    </w:p>
    <w:p w:rsidR="005A360E" w:rsidRDefault="00F818DF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sz w:val="24"/>
          <w:szCs w:val="24"/>
        </w:rPr>
        <w:t>обеспечив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оступ</w:t>
      </w:r>
      <w:proofErr w:type="spellEnd"/>
      <w:r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sz w:val="24"/>
          <w:szCs w:val="24"/>
        </w:rPr>
        <w:t>кизд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</w:t>
      </w:r>
      <w:proofErr w:type="spellEnd"/>
      <w:r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sz w:val="24"/>
          <w:szCs w:val="24"/>
        </w:rPr>
        <w:t>ресу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сам,указанным</w:t>
      </w:r>
      <w:proofErr w:type="spellEnd"/>
      <w:r>
        <w:rPr>
          <w:sz w:val="24"/>
          <w:szCs w:val="24"/>
        </w:rPr>
        <w:t xml:space="preserve"> в рабочих </w:t>
      </w:r>
      <w:proofErr w:type="spellStart"/>
      <w:r>
        <w:rPr>
          <w:sz w:val="24"/>
          <w:szCs w:val="24"/>
        </w:rPr>
        <w:t>программах;фиксацию</w:t>
      </w:r>
      <w:proofErr w:type="spellEnd"/>
      <w:r>
        <w:rPr>
          <w:sz w:val="24"/>
          <w:szCs w:val="24"/>
        </w:rPr>
        <w:t xml:space="preserve"> хода образовательного процесса,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татов промежуточной </w:t>
      </w:r>
      <w:proofErr w:type="spellStart"/>
      <w:r>
        <w:rPr>
          <w:sz w:val="24"/>
          <w:szCs w:val="24"/>
        </w:rPr>
        <w:t>аттестациии</w:t>
      </w:r>
      <w:proofErr w:type="spellEnd"/>
      <w:r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граммы;проведение</w:t>
      </w:r>
      <w:proofErr w:type="spellEnd"/>
      <w:r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sz w:val="24"/>
          <w:szCs w:val="24"/>
        </w:rPr>
        <w:t>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циякоторых</w:t>
      </w:r>
      <w:proofErr w:type="spellEnd"/>
      <w:r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sz w:val="24"/>
          <w:szCs w:val="24"/>
        </w:rPr>
        <w:t>дистанционныхобр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технологий;формирование</w:t>
      </w:r>
      <w:proofErr w:type="spellEnd"/>
      <w:r>
        <w:rPr>
          <w:sz w:val="24"/>
          <w:szCs w:val="24"/>
        </w:rPr>
        <w:t xml:space="preserve">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</w:t>
      </w:r>
      <w:proofErr w:type="spellStart"/>
      <w:r>
        <w:rPr>
          <w:sz w:val="24"/>
          <w:szCs w:val="24"/>
        </w:rPr>
        <w:t>сохранениеработ</w:t>
      </w:r>
      <w:proofErr w:type="spellEnd"/>
      <w:r>
        <w:rPr>
          <w:sz w:val="24"/>
          <w:szCs w:val="24"/>
        </w:rPr>
        <w:t xml:space="preserve"> обучающегося, рецензий и оценок на эти работы со стороны 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бых </w:t>
      </w:r>
      <w:proofErr w:type="spellStart"/>
      <w:r>
        <w:rPr>
          <w:sz w:val="24"/>
          <w:szCs w:val="24"/>
        </w:rPr>
        <w:t>участниковобразовательного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процесса</w:t>
      </w:r>
      <w:proofErr w:type="gramStart"/>
      <w:r>
        <w:rPr>
          <w:sz w:val="24"/>
          <w:szCs w:val="24"/>
        </w:rPr>
        <w:t>;в</w:t>
      </w:r>
      <w:proofErr w:type="gramEnd"/>
      <w:r>
        <w:rPr>
          <w:sz w:val="24"/>
          <w:szCs w:val="24"/>
        </w:rPr>
        <w:t>заимодействие</w:t>
      </w:r>
      <w:proofErr w:type="spellEnd"/>
      <w:r>
        <w:rPr>
          <w:sz w:val="24"/>
          <w:szCs w:val="24"/>
        </w:rPr>
        <w:t xml:space="preserve"> между участниками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тельного процесса, в том </w:t>
      </w:r>
      <w:proofErr w:type="spellStart"/>
      <w:r>
        <w:rPr>
          <w:sz w:val="24"/>
          <w:szCs w:val="24"/>
        </w:rPr>
        <w:t>числесинхронное</w:t>
      </w:r>
      <w:proofErr w:type="spellEnd"/>
      <w:r>
        <w:rPr>
          <w:sz w:val="24"/>
          <w:szCs w:val="24"/>
        </w:rPr>
        <w:t xml:space="preserve"> и (или) асинхронное взаимодействие посредс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 сети «Интернет».</w:t>
      </w:r>
    </w:p>
    <w:p w:rsidR="005A360E" w:rsidRDefault="005A360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A360E" w:rsidRDefault="00F818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Конфликтология</w:t>
      </w:r>
      <w:proofErr w:type="spellEnd"/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>обучающиеся должны выполнить следующие методические указания.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к занятиям </w:t>
      </w:r>
      <w:r>
        <w:rPr>
          <w:b/>
          <w:sz w:val="24"/>
          <w:szCs w:val="24"/>
        </w:rPr>
        <w:t>лекционного типа</w:t>
      </w:r>
      <w:r>
        <w:rPr>
          <w:sz w:val="24"/>
          <w:szCs w:val="24"/>
        </w:rPr>
        <w:t>: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лекционных занятий вести конспектирование учебного материала.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5A360E" w:rsidRDefault="00F818D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к занятиям </w:t>
      </w:r>
      <w:r>
        <w:rPr>
          <w:b/>
          <w:sz w:val="24"/>
          <w:szCs w:val="24"/>
        </w:rPr>
        <w:t xml:space="preserve">семинарского типа: 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sz w:val="24"/>
          <w:szCs w:val="24"/>
        </w:rPr>
        <w:t>организацио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lastRenderedPageBreak/>
        <w:t>ный</w:t>
      </w:r>
      <w:proofErr w:type="gramEnd"/>
      <w:r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5A360E" w:rsidRDefault="00F818D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</w:t>
      </w:r>
      <w:r>
        <w:rPr>
          <w:b/>
          <w:sz w:val="24"/>
          <w:szCs w:val="24"/>
        </w:rPr>
        <w:t>самосто</w:t>
      </w:r>
      <w:r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тельной работы: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является основным средством овладения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sz w:val="24"/>
          <w:szCs w:val="24"/>
        </w:rPr>
        <w:t>Самостоятел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>
        <w:rPr>
          <w:sz w:val="24"/>
          <w:szCs w:val="24"/>
        </w:rPr>
        <w:t xml:space="preserve"> − </w:t>
      </w:r>
      <w:proofErr w:type="gramStart"/>
      <w:r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>
        <w:rPr>
          <w:sz w:val="24"/>
          <w:szCs w:val="24"/>
        </w:rPr>
        <w:lastRenderedPageBreak/>
        <w:t>именные указатели.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также проанализировать, какие из утверждений автора носят пробл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матичный, гипотетический </w:t>
      </w:r>
      <w:proofErr w:type="gramStart"/>
      <w:r>
        <w:rPr>
          <w:sz w:val="24"/>
          <w:szCs w:val="24"/>
        </w:rPr>
        <w:t>характер</w:t>
      </w:r>
      <w:proofErr w:type="gramEnd"/>
      <w:r>
        <w:rPr>
          <w:sz w:val="24"/>
          <w:szCs w:val="24"/>
        </w:rPr>
        <w:t xml:space="preserve"> и уловить скрытые вопросы.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Наилучший способ научиться выделять главное в тексте, улавливать проблемати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большей убедительности той или иной позиции.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менять из них ту, которая более убедительна. 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Следующим этапом </w:t>
      </w:r>
      <w:proofErr w:type="spellStart"/>
      <w:r>
        <w:rPr>
          <w:sz w:val="24"/>
          <w:szCs w:val="24"/>
        </w:rPr>
        <w:t>работыс</w:t>
      </w:r>
      <w:proofErr w:type="spellEnd"/>
      <w:r>
        <w:rPr>
          <w:sz w:val="24"/>
          <w:szCs w:val="24"/>
        </w:rPr>
        <w:t xml:space="preserve"> литературными источниками является создание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 прочита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 xml:space="preserve">ное; 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лю, другим студентам.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Подготовка к промежуточной аттестации</w:t>
      </w:r>
      <w:r>
        <w:rPr>
          <w:bCs/>
          <w:sz w:val="24"/>
          <w:szCs w:val="24"/>
        </w:rPr>
        <w:t>: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к промежуточной аттестации целесообразно: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изучить перечень вопросов и определить, в каких источниках нах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дятся сведения, необходимые для ответа на них;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прочитать рекомендованную литературу;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составить краткие конспекты ответов (планы ответов). </w:t>
      </w:r>
    </w:p>
    <w:p w:rsidR="005A360E" w:rsidRDefault="005A360E">
      <w:pPr>
        <w:ind w:firstLine="709"/>
        <w:jc w:val="both"/>
        <w:rPr>
          <w:sz w:val="24"/>
          <w:szCs w:val="24"/>
        </w:rPr>
      </w:pPr>
    </w:p>
    <w:p w:rsidR="005A360E" w:rsidRDefault="00F818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, видеоматериалов, слайдов.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 обеспечивает: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доступ к учебным планам, рабочим программам дисциплин (модулей), пра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) и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тестации и результатов освоения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образовательных технологий;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 образовательного процесса;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образовательного процесса по дисциплине используются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дующие информационные технологии: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компьютерное тестирование;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демонстрация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материалов.</w:t>
      </w:r>
    </w:p>
    <w:p w:rsidR="005A360E" w:rsidRPr="00F818DF" w:rsidRDefault="00F818D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ПЕРЕЧЕНЬПРОГРАММНОГООБЕСПЕЧЕНИЯ</w:t>
      </w:r>
    </w:p>
    <w:p w:rsidR="005A360E" w:rsidRPr="00F818DF" w:rsidRDefault="00F818D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818DF">
        <w:rPr>
          <w:sz w:val="24"/>
          <w:szCs w:val="24"/>
          <w:lang w:val="en-US"/>
        </w:rPr>
        <w:t xml:space="preserve">•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 w:rsidRPr="00F818DF">
        <w:rPr>
          <w:sz w:val="24"/>
          <w:szCs w:val="24"/>
          <w:lang w:val="en-US"/>
        </w:rPr>
        <w:t xml:space="preserve"> 10 </w:t>
      </w:r>
      <w:r>
        <w:rPr>
          <w:sz w:val="24"/>
          <w:szCs w:val="24"/>
          <w:lang w:val="en-US"/>
        </w:rPr>
        <w:t>Professional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5A360E" w:rsidRPr="00F818DF" w:rsidRDefault="00F818D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818DF">
        <w:rPr>
          <w:sz w:val="24"/>
          <w:szCs w:val="24"/>
          <w:lang w:val="en-US"/>
        </w:rPr>
        <w:t>•</w:t>
      </w:r>
      <w:r w:rsidRPr="00F818DF">
        <w:rPr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вободнораспространяемыйофисныйпакетсоткрытымисходнымкодом</w:t>
      </w:r>
      <w:r>
        <w:rPr>
          <w:bCs/>
          <w:sz w:val="24"/>
          <w:szCs w:val="24"/>
          <w:lang w:val="en-US"/>
        </w:rPr>
        <w:t>LibreOffice</w:t>
      </w:r>
      <w:proofErr w:type="spellEnd"/>
      <w:r w:rsidRPr="00F818DF">
        <w:rPr>
          <w:bCs/>
          <w:sz w:val="24"/>
          <w:szCs w:val="24"/>
          <w:lang w:val="en-US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9813F8" w:rsidRDefault="009813F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813F8" w:rsidRDefault="009813F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813F8" w:rsidRDefault="009813F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813F8" w:rsidRPr="00546EB3" w:rsidRDefault="009813F8" w:rsidP="009813F8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DC6F18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поперсоналу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и руководителей - </w:t>
      </w:r>
      <w:hyperlink r:id="rId33" w:history="1">
        <w:r w:rsidR="00DC6F18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Корпоративныйменеджмент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- </w:t>
      </w:r>
      <w:hyperlink r:id="rId34" w:history="1">
        <w:r w:rsidR="00DC6F18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35" w:history="1">
        <w:r w:rsidR="00DC6F18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«Информирование граждан и работодателей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оположении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на рынке труда» Минтруда РФ -</w:t>
      </w:r>
      <w:hyperlink r:id="rId36" w:history="1">
        <w:r w:rsidR="00DC6F18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7" w:history="1">
        <w:r w:rsidR="00DC6F18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9813F8" w:rsidRPr="00546EB3" w:rsidRDefault="009813F8" w:rsidP="009813F8">
      <w:pPr>
        <w:ind w:firstLine="709"/>
        <w:jc w:val="both"/>
        <w:rPr>
          <w:b/>
          <w:sz w:val="24"/>
          <w:szCs w:val="24"/>
        </w:rPr>
      </w:pPr>
    </w:p>
    <w:p w:rsidR="009813F8" w:rsidRPr="00546EB3" w:rsidRDefault="009813F8" w:rsidP="009813F8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813F8" w:rsidRPr="00546EB3" w:rsidRDefault="009813F8" w:rsidP="009813F8">
      <w:pPr>
        <w:ind w:firstLine="709"/>
        <w:jc w:val="both"/>
        <w:rPr>
          <w:color w:val="FF0000"/>
          <w:sz w:val="24"/>
          <w:szCs w:val="24"/>
        </w:rPr>
      </w:pPr>
    </w:p>
    <w:p w:rsidR="009813F8" w:rsidRPr="00546EB3" w:rsidRDefault="009813F8" w:rsidP="009813F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9813F8" w:rsidRPr="00546EB3" w:rsidRDefault="009813F8" w:rsidP="009813F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9813F8" w:rsidRPr="00546EB3" w:rsidRDefault="009813F8" w:rsidP="009813F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softWindows</w:t>
      </w:r>
      <w:proofErr w:type="spellEnd"/>
      <w:r w:rsidRPr="00546EB3">
        <w:rPr>
          <w:sz w:val="24"/>
          <w:szCs w:val="24"/>
        </w:rPr>
        <w:t xml:space="preserve"> 10,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2007;</w:t>
      </w:r>
    </w:p>
    <w:p w:rsidR="009813F8" w:rsidRPr="00546EB3" w:rsidRDefault="009813F8" w:rsidP="009813F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>; 1С: Предпр.8 - комплект для обучения в высших и средних учебных зав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 xml:space="preserve">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9813F8" w:rsidRPr="00546EB3" w:rsidRDefault="009813F8" w:rsidP="009813F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lastRenderedPageBreak/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8D5222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</w:p>
    <w:p w:rsidR="009813F8" w:rsidRPr="00546EB3" w:rsidRDefault="009813F8" w:rsidP="009813F8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</w:t>
      </w:r>
      <w:r w:rsidRPr="00546EB3">
        <w:rPr>
          <w:sz w:val="24"/>
          <w:szCs w:val="24"/>
          <w:shd w:val="clear" w:color="auto" w:fill="F9F9F9"/>
          <w:lang w:val="en-US"/>
        </w:rPr>
        <w:t>o</w:t>
      </w:r>
      <w:r w:rsidRPr="00546EB3">
        <w:rPr>
          <w:sz w:val="24"/>
          <w:szCs w:val="24"/>
          <w:shd w:val="clear" w:color="auto" w:fill="F9F9F9"/>
          <w:lang w:val="en-US"/>
        </w:rPr>
        <w:t>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</w:t>
      </w:r>
      <w:r w:rsidRPr="00546EB3">
        <w:rPr>
          <w:sz w:val="24"/>
          <w:szCs w:val="24"/>
          <w:shd w:val="clear" w:color="auto" w:fill="F9F9F9"/>
          <w:lang w:val="en-US"/>
        </w:rPr>
        <w:t>i</w:t>
      </w:r>
      <w:r w:rsidRPr="00546EB3">
        <w:rPr>
          <w:sz w:val="24"/>
          <w:szCs w:val="24"/>
          <w:shd w:val="clear" w:color="auto" w:fill="F9F9F9"/>
          <w:lang w:val="en-US"/>
        </w:rPr>
        <w:t>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F75993">
        <w:fldChar w:fldCharType="begin"/>
      </w:r>
      <w:r w:rsidR="00F75993">
        <w:instrText>HYPERLINK "http://www.biblio-online.ru,"</w:instrText>
      </w:r>
      <w:r w:rsidR="00F75993">
        <w:fldChar w:fldCharType="separate"/>
      </w:r>
      <w:r w:rsidR="008D5222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8D5222">
        <w:rPr>
          <w:rStyle w:val="a8"/>
          <w:sz w:val="24"/>
          <w:szCs w:val="24"/>
          <w:shd w:val="clear" w:color="auto" w:fill="F9F9F9"/>
        </w:rPr>
        <w:t>,»</w:t>
      </w:r>
      <w:r w:rsidR="00F75993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9813F8" w:rsidRPr="00546EB3" w:rsidRDefault="009813F8" w:rsidP="009813F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</w:t>
      </w:r>
      <w:r w:rsidRPr="00546EB3">
        <w:rPr>
          <w:sz w:val="24"/>
          <w:szCs w:val="24"/>
          <w:lang w:val="en-US"/>
        </w:rPr>
        <w:t>i</w:t>
      </w:r>
      <w:r w:rsidRPr="00546EB3">
        <w:rPr>
          <w:sz w:val="24"/>
          <w:szCs w:val="24"/>
          <w:lang w:val="en-US"/>
        </w:rPr>
        <w:t>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>8.2,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  <w:lang w:val="en-US"/>
        </w:rPr>
        <w:t>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</w:t>
      </w:r>
      <w:r w:rsidRPr="00546EB3">
        <w:rPr>
          <w:sz w:val="24"/>
          <w:szCs w:val="24"/>
        </w:rPr>
        <w:t>ч</w:t>
      </w:r>
      <w:r w:rsidRPr="00546EB3"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8D5222">
          <w:rPr>
            <w:rStyle w:val="a8"/>
            <w:sz w:val="24"/>
            <w:szCs w:val="24"/>
            <w:lang w:val="en-US"/>
          </w:rPr>
          <w:t>www.biblio-online.ru</w:t>
        </w:r>
      </w:hyperlink>
    </w:p>
    <w:p w:rsidR="009813F8" w:rsidRPr="00546EB3" w:rsidRDefault="009813F8" w:rsidP="009813F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9813F8" w:rsidRPr="00546EB3" w:rsidRDefault="009813F8" w:rsidP="009813F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вания.</w:t>
      </w:r>
    </w:p>
    <w:p w:rsidR="009813F8" w:rsidRPr="00546EB3" w:rsidRDefault="009813F8" w:rsidP="009813F8">
      <w:pPr>
        <w:ind w:firstLine="708"/>
        <w:jc w:val="both"/>
        <w:rPr>
          <w:sz w:val="24"/>
          <w:szCs w:val="24"/>
        </w:rPr>
      </w:pPr>
    </w:p>
    <w:p w:rsidR="009813F8" w:rsidRPr="00036F40" w:rsidRDefault="009813F8" w:rsidP="009813F8">
      <w:pPr>
        <w:ind w:firstLine="709"/>
        <w:jc w:val="both"/>
        <w:rPr>
          <w:sz w:val="24"/>
          <w:szCs w:val="24"/>
        </w:rPr>
      </w:pPr>
    </w:p>
    <w:p w:rsidR="009813F8" w:rsidRPr="003F6122" w:rsidRDefault="009813F8" w:rsidP="009813F8">
      <w:pPr>
        <w:ind w:firstLine="709"/>
        <w:jc w:val="both"/>
        <w:rPr>
          <w:color w:val="FF0000"/>
          <w:sz w:val="24"/>
          <w:szCs w:val="24"/>
        </w:rPr>
      </w:pPr>
    </w:p>
    <w:p w:rsidR="009813F8" w:rsidRDefault="009813F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813F8" w:rsidRDefault="009813F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9813F8" w:rsidSect="005A360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0E" w:rsidRDefault="00F818DF">
      <w:r>
        <w:separator/>
      </w:r>
    </w:p>
  </w:endnote>
  <w:endnote w:type="continuationSeparator" w:id="1">
    <w:p w:rsidR="005A360E" w:rsidRDefault="00F8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0E" w:rsidRDefault="00F818DF">
      <w:r>
        <w:separator/>
      </w:r>
    </w:p>
  </w:footnote>
  <w:footnote w:type="continuationSeparator" w:id="1">
    <w:p w:rsidR="005A360E" w:rsidRDefault="00F81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BC1CED"/>
    <w:multiLevelType w:val="hybridMultilevel"/>
    <w:tmpl w:val="E4E4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C4828"/>
    <w:multiLevelType w:val="hybridMultilevel"/>
    <w:tmpl w:val="F6B4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0951"/>
    <w:multiLevelType w:val="hybridMultilevel"/>
    <w:tmpl w:val="15A4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4925"/>
    <w:multiLevelType w:val="hybridMultilevel"/>
    <w:tmpl w:val="CCF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551EDA"/>
    <w:multiLevelType w:val="hybridMultilevel"/>
    <w:tmpl w:val="7AF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AF63D2"/>
    <w:multiLevelType w:val="hybridMultilevel"/>
    <w:tmpl w:val="BE1260AA"/>
    <w:lvl w:ilvl="0" w:tplc="B9520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972E6"/>
    <w:multiLevelType w:val="hybridMultilevel"/>
    <w:tmpl w:val="6EC2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E6208"/>
    <w:multiLevelType w:val="hybridMultilevel"/>
    <w:tmpl w:val="1B420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3FFF486C"/>
    <w:multiLevelType w:val="hybridMultilevel"/>
    <w:tmpl w:val="312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9E929DE"/>
    <w:multiLevelType w:val="hybridMultilevel"/>
    <w:tmpl w:val="0A84E74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>
    <w:nsid w:val="4E223756"/>
    <w:multiLevelType w:val="hybridMultilevel"/>
    <w:tmpl w:val="2C9EEF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55706DA2"/>
    <w:multiLevelType w:val="hybridMultilevel"/>
    <w:tmpl w:val="BC8A96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8655F89"/>
    <w:multiLevelType w:val="hybridMultilevel"/>
    <w:tmpl w:val="AD2C19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5BB57292"/>
    <w:multiLevelType w:val="hybridMultilevel"/>
    <w:tmpl w:val="378C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015F0"/>
    <w:multiLevelType w:val="hybridMultilevel"/>
    <w:tmpl w:val="7A08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6B34C1"/>
    <w:multiLevelType w:val="hybridMultilevel"/>
    <w:tmpl w:val="31F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C3C1B54"/>
    <w:multiLevelType w:val="hybridMultilevel"/>
    <w:tmpl w:val="4C76BD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6C4C6EA3"/>
    <w:multiLevelType w:val="hybridMultilevel"/>
    <w:tmpl w:val="860A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CB6F4A"/>
    <w:multiLevelType w:val="hybridMultilevel"/>
    <w:tmpl w:val="5B18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4"/>
  </w:num>
  <w:num w:numId="5">
    <w:abstractNumId w:val="31"/>
  </w:num>
  <w:num w:numId="6">
    <w:abstractNumId w:val="20"/>
  </w:num>
  <w:num w:numId="7">
    <w:abstractNumId w:val="16"/>
  </w:num>
  <w:num w:numId="8">
    <w:abstractNumId w:val="34"/>
  </w:num>
  <w:num w:numId="9">
    <w:abstractNumId w:val="3"/>
  </w:num>
  <w:num w:numId="10">
    <w:abstractNumId w:val="18"/>
  </w:num>
  <w:num w:numId="11">
    <w:abstractNumId w:val="22"/>
  </w:num>
  <w:num w:numId="12">
    <w:abstractNumId w:val="23"/>
  </w:num>
  <w:num w:numId="13">
    <w:abstractNumId w:val="27"/>
  </w:num>
  <w:num w:numId="14">
    <w:abstractNumId w:val="17"/>
  </w:num>
  <w:num w:numId="15">
    <w:abstractNumId w:val="1"/>
  </w:num>
  <w:num w:numId="16">
    <w:abstractNumId w:val="29"/>
  </w:num>
  <w:num w:numId="17">
    <w:abstractNumId w:val="32"/>
  </w:num>
  <w:num w:numId="18">
    <w:abstractNumId w:val="21"/>
  </w:num>
  <w:num w:numId="19">
    <w:abstractNumId w:val="24"/>
  </w:num>
  <w:num w:numId="20">
    <w:abstractNumId w:val="6"/>
  </w:num>
  <w:num w:numId="21">
    <w:abstractNumId w:val="8"/>
  </w:num>
  <w:num w:numId="22">
    <w:abstractNumId w:val="15"/>
  </w:num>
  <w:num w:numId="23">
    <w:abstractNumId w:val="7"/>
  </w:num>
  <w:num w:numId="24">
    <w:abstractNumId w:val="33"/>
  </w:num>
  <w:num w:numId="25">
    <w:abstractNumId w:val="4"/>
  </w:num>
  <w:num w:numId="26">
    <w:abstractNumId w:val="2"/>
  </w:num>
  <w:num w:numId="27">
    <w:abstractNumId w:val="28"/>
  </w:num>
  <w:num w:numId="28">
    <w:abstractNumId w:val="12"/>
  </w:num>
  <w:num w:numId="29">
    <w:abstractNumId w:val="30"/>
  </w:num>
  <w:num w:numId="30">
    <w:abstractNumId w:val="0"/>
  </w:num>
  <w:num w:numId="31">
    <w:abstractNumId w:val="13"/>
  </w:num>
  <w:num w:numId="32">
    <w:abstractNumId w:val="5"/>
  </w:num>
  <w:num w:numId="33">
    <w:abstractNumId w:val="25"/>
  </w:num>
  <w:num w:numId="34">
    <w:abstractNumId w:val="26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A360E"/>
    <w:rsid w:val="0013051E"/>
    <w:rsid w:val="001A64E1"/>
    <w:rsid w:val="00234ADF"/>
    <w:rsid w:val="005A360E"/>
    <w:rsid w:val="00806C7E"/>
    <w:rsid w:val="008A146F"/>
    <w:rsid w:val="008D5222"/>
    <w:rsid w:val="009813F8"/>
    <w:rsid w:val="00B42233"/>
    <w:rsid w:val="00C83885"/>
    <w:rsid w:val="00CC1205"/>
    <w:rsid w:val="00D2506E"/>
    <w:rsid w:val="00DB4F98"/>
    <w:rsid w:val="00DC6F18"/>
    <w:rsid w:val="00F6582B"/>
    <w:rsid w:val="00F661B0"/>
    <w:rsid w:val="00F75993"/>
    <w:rsid w:val="00F818DF"/>
    <w:rsid w:val="00F9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A360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60E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5A36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5A360E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5A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5A360E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5A360E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5A36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5A3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A360E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5A360E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5A360E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5A360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36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A360E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5A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5A36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5A36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5A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A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5A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A3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36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5A36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A3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A36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A3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A36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5A360E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5A360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A360E"/>
  </w:style>
  <w:style w:type="character" w:styleId="af4">
    <w:name w:val="FollowedHyperlink"/>
    <w:basedOn w:val="a0"/>
    <w:uiPriority w:val="99"/>
    <w:semiHidden/>
    <w:unhideWhenUsed/>
    <w:rsid w:val="005A360E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9813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D52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3853.html" TargetMode="External"/><Relationship Id="rId13" Type="http://schemas.openxmlformats.org/officeDocument/2006/relationships/hyperlink" Target="http://www.biblio-online.ru/book/9F9ECF17-913B-496A-8BE3-34ADD97B9580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cfin.ru/rubricator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34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-lif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412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rosmintrud.ru/ministry/programms/inform" TargetMode="External"/><Relationship Id="rId10" Type="http://schemas.openxmlformats.org/officeDocument/2006/relationships/hyperlink" Target="http://www.iprbookshop.ru/71180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76.html" TargetMode="External"/><Relationship Id="rId14" Type="http://schemas.openxmlformats.org/officeDocument/2006/relationships/hyperlink" Target="http://www.biblio-online.ru/book/AEE11B57-3D0B-483F-A709-85A66F200944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rosmintrud.ru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AFA9-DACF-4E5A-AF2C-065399A4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18</Pages>
  <Words>7121</Words>
  <Characters>40595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47621</CharactersWithSpaces>
  <SharedDoc>false</SharedDoc>
  <HLinks>
    <vt:vector size="18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http://www.iprbookshop.ru/30543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http://www.iprbookshop.ru/10956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35</cp:revision>
  <cp:lastPrinted>2018-12-05T09:46:00Z</cp:lastPrinted>
  <dcterms:created xsi:type="dcterms:W3CDTF">2018-12-05T09:38:00Z</dcterms:created>
  <dcterms:modified xsi:type="dcterms:W3CDTF">2023-06-23T13:08:00Z</dcterms:modified>
</cp:coreProperties>
</file>